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pacing w:val="8"/>
          <w:kern w:val="36"/>
          <w:sz w:val="44"/>
          <w:szCs w:val="44"/>
        </w:rPr>
      </w:pPr>
      <w:bookmarkStart w:id="0" w:name="OLE_LINK1"/>
      <w:r>
        <w:rPr>
          <w:rFonts w:hint="default" w:ascii="Times New Roman" w:hAnsi="Times New Roman" w:eastAsia="方正小标宋简体" w:cs="Times New Roman"/>
          <w:spacing w:val="8"/>
          <w:kern w:val="36"/>
          <w:sz w:val="44"/>
          <w:szCs w:val="44"/>
        </w:rPr>
        <w:t>台州市城市建设投资发展集团有限公司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pacing w:val="8"/>
          <w:kern w:val="36"/>
          <w:sz w:val="44"/>
          <w:szCs w:val="44"/>
        </w:rPr>
      </w:pPr>
      <w:r>
        <w:rPr>
          <w:rFonts w:hint="default" w:ascii="Times New Roman" w:hAnsi="Times New Roman" w:eastAsia="方正小标宋简体" w:cs="Times New Roman"/>
          <w:spacing w:val="8"/>
          <w:kern w:val="36"/>
          <w:sz w:val="44"/>
          <w:szCs w:val="44"/>
        </w:rPr>
        <w:t>所属企业台州</w:t>
      </w:r>
      <w:r>
        <w:rPr>
          <w:rFonts w:hint="default" w:ascii="Times New Roman" w:hAnsi="Times New Roman" w:eastAsia="方正小标宋简体" w:cs="Times New Roman"/>
          <w:spacing w:val="8"/>
          <w:kern w:val="36"/>
          <w:sz w:val="44"/>
          <w:szCs w:val="44"/>
          <w:lang w:eastAsia="zh-CN"/>
        </w:rPr>
        <w:t>市档案事务所</w:t>
      </w:r>
      <w:r>
        <w:rPr>
          <w:rFonts w:hint="default" w:ascii="Times New Roman" w:hAnsi="Times New Roman" w:eastAsia="方正小标宋简体" w:cs="Times New Roman"/>
          <w:spacing w:val="8"/>
          <w:kern w:val="36"/>
          <w:sz w:val="44"/>
          <w:szCs w:val="44"/>
        </w:rPr>
        <w:t>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pacing w:val="8"/>
          <w:kern w:val="36"/>
          <w:sz w:val="44"/>
          <w:szCs w:val="44"/>
        </w:rPr>
      </w:pPr>
      <w:r>
        <w:rPr>
          <w:rFonts w:hint="default" w:ascii="Times New Roman" w:hAnsi="Times New Roman" w:eastAsia="方正小标宋简体" w:cs="Times New Roman"/>
          <w:spacing w:val="8"/>
          <w:kern w:val="36"/>
          <w:sz w:val="44"/>
          <w:szCs w:val="44"/>
        </w:rPr>
        <w:t>公开招聘公告</w:t>
      </w:r>
      <w:bookmarkEnd w:id="0"/>
    </w:p>
    <w:p>
      <w:pPr>
        <w:widowControl/>
        <w:ind w:firstLine="643" w:firstLineChars="200"/>
        <w:jc w:val="left"/>
        <w:rPr>
          <w:rFonts w:hint="default" w:ascii="Times New Roman" w:hAnsi="Times New Roman" w:eastAsia="仿宋_GB2312" w:cs="Times New Roman"/>
          <w:b/>
          <w:bCs/>
          <w:color w:val="000000"/>
          <w:sz w:val="32"/>
          <w:szCs w:val="32"/>
          <w:shd w:val="clear" w:color="auto" w:fill="FFFFFF"/>
        </w:rPr>
      </w:pPr>
    </w:p>
    <w:p>
      <w:pPr>
        <w:ind w:firstLine="665"/>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b/>
          <w:bCs/>
          <w:color w:val="000000"/>
          <w:sz w:val="32"/>
          <w:szCs w:val="32"/>
          <w:shd w:val="clear" w:color="auto" w:fill="FFFFFF"/>
        </w:rPr>
        <w:t>台州</w:t>
      </w:r>
      <w:r>
        <w:rPr>
          <w:rFonts w:hint="default" w:ascii="Times New Roman" w:hAnsi="Times New Roman" w:eastAsia="仿宋_GB2312" w:cs="Times New Roman"/>
          <w:b/>
          <w:bCs/>
          <w:color w:val="000000"/>
          <w:sz w:val="32"/>
          <w:szCs w:val="32"/>
          <w:shd w:val="clear" w:color="auto" w:fill="FFFFFF"/>
          <w:lang w:eastAsia="zh-CN"/>
        </w:rPr>
        <w:t>市档案事务所</w:t>
      </w:r>
      <w:r>
        <w:rPr>
          <w:rFonts w:hint="default" w:ascii="Times New Roman" w:hAnsi="Times New Roman" w:eastAsia="仿宋_GB2312" w:cs="Times New Roman"/>
          <w:b/>
          <w:bCs/>
          <w:color w:val="000000"/>
          <w:sz w:val="32"/>
          <w:szCs w:val="32"/>
          <w:shd w:val="clear" w:color="auto" w:fill="FFFFFF"/>
        </w:rPr>
        <w:t>有限公司</w:t>
      </w:r>
      <w:r>
        <w:rPr>
          <w:rFonts w:hint="default" w:ascii="Times New Roman" w:hAnsi="Times New Roman" w:eastAsia="仿宋_GB2312" w:cs="Times New Roman"/>
          <w:color w:val="000000"/>
          <w:sz w:val="32"/>
          <w:szCs w:val="32"/>
          <w:shd w:val="clear" w:color="auto" w:fill="FFFFFF"/>
        </w:rPr>
        <w:t>（简称：</w:t>
      </w:r>
      <w:r>
        <w:rPr>
          <w:rFonts w:hint="default" w:ascii="Times New Roman" w:hAnsi="Times New Roman" w:eastAsia="仿宋_GB2312" w:cs="Times New Roman"/>
          <w:color w:val="000000"/>
          <w:sz w:val="32"/>
          <w:szCs w:val="32"/>
          <w:shd w:val="clear" w:color="auto" w:fill="FFFFFF"/>
          <w:lang w:eastAsia="zh-CN"/>
        </w:rPr>
        <w:t>档案公司</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是台州城投集团下属全资子公司，原隶属于台州市档案馆，2020年11月由事业单位改制为国有企业，是台州市唯一一家全产业链档案事务国有企业。公司主要业务包括工程档案全过程服务、档案整理及培训、档案数字化加工、档案全生命周期托管、档案室业务建设评价、示范数字档案室建设咨询、集采服务（档案用品、办公用品、日用百货、电脑耗材、劳保用品销售）等，</w:t>
      </w:r>
      <w:r>
        <w:rPr>
          <w:rFonts w:hint="default" w:ascii="Times New Roman" w:hAnsi="Times New Roman" w:eastAsia="仿宋_GB2312" w:cs="Times New Roman"/>
          <w:sz w:val="32"/>
          <w:szCs w:val="32"/>
          <w:shd w:val="clear" w:color="auto" w:fill="FFFFFF"/>
          <w:lang w:val="en-US" w:eastAsia="zh-CN"/>
        </w:rPr>
        <w:t>为客户提供专业高效的档案整理、文档储存、数据安全备份和档案管理解决方案。</w:t>
      </w:r>
    </w:p>
    <w:p>
      <w:pPr>
        <w:ind w:firstLine="665"/>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w:t>
      </w:r>
      <w:r>
        <w:rPr>
          <w:rFonts w:hint="eastAsia" w:ascii="Times New Roman" w:hAnsi="Times New Roman" w:eastAsia="仿宋_GB2312" w:cs="Times New Roman"/>
          <w:sz w:val="32"/>
          <w:szCs w:val="32"/>
          <w:shd w:val="clear" w:color="auto" w:fill="FFFFFF"/>
          <w:lang w:val="en-US" w:eastAsia="zh-CN"/>
        </w:rPr>
        <w:t>档案</w:t>
      </w:r>
      <w:r>
        <w:rPr>
          <w:rFonts w:hint="default" w:ascii="Times New Roman" w:hAnsi="Times New Roman" w:eastAsia="仿宋_GB2312" w:cs="Times New Roman"/>
          <w:sz w:val="32"/>
          <w:szCs w:val="32"/>
          <w:shd w:val="clear" w:color="auto" w:fill="FFFFFF"/>
          <w:lang w:val="en-US" w:eastAsia="zh-CN"/>
        </w:rPr>
        <w:t>公司预留寄存库房总面积5000平方米，拥有一批中、高级档案专业技术人员，为客户提供全面、专业、规范、合理的档案服务。寄存中心配备有档案密集架、FRID档案识别跟踪系统、专用档案保管箱、温湿度控制、防光、防尘、防虫、防火设施，全天候无空隙安防报警、监控录像系统，24小时专人保卫。</w:t>
      </w:r>
    </w:p>
    <w:p>
      <w:pPr>
        <w:ind w:firstLine="665"/>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szCs w:val="32"/>
          <w:shd w:val="clear" w:color="auto" w:fill="FFFFFF"/>
          <w:lang w:eastAsia="zh-CN"/>
        </w:rPr>
        <w:t>公司致力于成为台州各级机关、企事业等单位档案、集采服务的首选合作伙伴。</w:t>
      </w:r>
      <w:r>
        <w:rPr>
          <w:rFonts w:hint="default" w:ascii="Times New Roman" w:hAnsi="Times New Roman" w:eastAsia="仿宋_GB2312" w:cs="Times New Roman"/>
          <w:sz w:val="32"/>
          <w:szCs w:val="32"/>
          <w:shd w:val="clear" w:color="auto" w:fill="FFFFFF"/>
        </w:rPr>
        <w:t>秉持“</w:t>
      </w:r>
      <w:r>
        <w:rPr>
          <w:rFonts w:hint="default" w:ascii="Times New Roman" w:hAnsi="Times New Roman" w:eastAsia="仿宋_GB2312" w:cs="Times New Roman"/>
          <w:sz w:val="32"/>
          <w:szCs w:val="32"/>
          <w:shd w:val="clear" w:color="auto" w:fill="FFFFFF"/>
          <w:lang w:eastAsia="zh-CN"/>
        </w:rPr>
        <w:t>服务党和国家大局，服务人民群众</w:t>
      </w:r>
      <w:r>
        <w:rPr>
          <w:rFonts w:hint="default" w:ascii="Times New Roman" w:hAnsi="Times New Roman" w:eastAsia="仿宋_GB2312" w:cs="Times New Roman"/>
          <w:sz w:val="32"/>
          <w:szCs w:val="32"/>
          <w:shd w:val="clear" w:color="auto" w:fill="FFFFFF"/>
        </w:rPr>
        <w:t>”的初心和使命，坚持以“</w:t>
      </w:r>
      <w:r>
        <w:rPr>
          <w:rFonts w:hint="default" w:ascii="Times New Roman" w:hAnsi="Times New Roman" w:eastAsia="仿宋_GB2312" w:cs="Times New Roman"/>
          <w:sz w:val="32"/>
          <w:szCs w:val="32"/>
          <w:shd w:val="clear" w:color="auto" w:fill="FFFFFF"/>
          <w:lang w:eastAsia="zh-CN"/>
        </w:rPr>
        <w:t>树台州档案标杆</w:t>
      </w:r>
      <w:r>
        <w:rPr>
          <w:rFonts w:hint="default" w:ascii="Times New Roman" w:hAnsi="Times New Roman" w:eastAsia="仿宋_GB2312" w:cs="Times New Roman"/>
          <w:sz w:val="32"/>
          <w:szCs w:val="32"/>
          <w:shd w:val="clear" w:color="auto" w:fill="FFFFFF"/>
        </w:rPr>
        <w:t>”为愿景，推动</w:t>
      </w:r>
      <w:r>
        <w:rPr>
          <w:rFonts w:hint="default" w:ascii="Times New Roman" w:hAnsi="Times New Roman" w:eastAsia="仿宋_GB2312" w:cs="Times New Roman"/>
          <w:sz w:val="32"/>
          <w:szCs w:val="32"/>
          <w:shd w:val="clear" w:color="auto" w:fill="FFFFFF"/>
          <w:lang w:eastAsia="zh-CN"/>
        </w:rPr>
        <w:t>档案事业高质量发展</w:t>
      </w:r>
      <w:r>
        <w:rPr>
          <w:rFonts w:hint="default" w:ascii="Times New Roman" w:hAnsi="Times New Roman" w:eastAsia="仿宋_GB2312" w:cs="Times New Roman"/>
          <w:sz w:val="32"/>
          <w:szCs w:val="32"/>
          <w:shd w:val="clear" w:color="auto" w:fill="FFFFFF"/>
        </w:rPr>
        <w:t>，助力台州</w:t>
      </w:r>
      <w:r>
        <w:rPr>
          <w:rFonts w:hint="default" w:ascii="Times New Roman" w:hAnsi="Times New Roman" w:eastAsia="仿宋_GB2312" w:cs="Times New Roman"/>
          <w:sz w:val="32"/>
          <w:szCs w:val="32"/>
          <w:shd w:val="clear" w:color="auto" w:fill="FFFFFF"/>
          <w:lang w:eastAsia="zh-CN"/>
        </w:rPr>
        <w:t>经济建设</w:t>
      </w:r>
      <w:r>
        <w:rPr>
          <w:rFonts w:hint="default" w:ascii="Times New Roman" w:hAnsi="Times New Roman" w:eastAsia="仿宋_GB2312" w:cs="Times New Roman"/>
          <w:sz w:val="32"/>
          <w:szCs w:val="32"/>
          <w:shd w:val="clear" w:color="auto" w:fill="FFFFFF"/>
        </w:rPr>
        <w:t>，欢迎有志之士踊跃加入。</w:t>
      </w:r>
    </w:p>
    <w:p>
      <w:pPr>
        <w:widowControl/>
        <w:ind w:firstLine="640" w:firstLineChars="200"/>
        <w:jc w:val="left"/>
        <w:rPr>
          <w:rFonts w:hint="default" w:ascii="Times New Roman" w:hAnsi="Times New Roman" w:eastAsia="宋体" w:cs="Times New Roman"/>
          <w:kern w:val="0"/>
          <w:sz w:val="24"/>
          <w:szCs w:val="24"/>
        </w:rPr>
      </w:pPr>
      <w:r>
        <w:rPr>
          <w:rFonts w:hint="default" w:ascii="Times New Roman" w:hAnsi="Times New Roman" w:eastAsia="仿宋_GB2312" w:cs="Times New Roman"/>
          <w:color w:val="000000"/>
          <w:sz w:val="32"/>
          <w:szCs w:val="32"/>
          <w:shd w:val="clear" w:color="auto" w:fill="FFFFFF"/>
        </w:rPr>
        <w:t>现因公司发展需要，</w:t>
      </w:r>
      <w:r>
        <w:rPr>
          <w:rFonts w:hint="eastAsia" w:ascii="Times New Roman" w:hAnsi="Times New Roman" w:eastAsia="仿宋_GB2312" w:cs="Times New Roman"/>
          <w:color w:val="000000"/>
          <w:sz w:val="32"/>
          <w:szCs w:val="32"/>
          <w:shd w:val="clear" w:color="auto" w:fill="FFFFFF"/>
          <w:lang w:eastAsia="zh-CN"/>
        </w:rPr>
        <w:t>档案</w:t>
      </w:r>
      <w:r>
        <w:rPr>
          <w:rFonts w:hint="default" w:ascii="Times New Roman" w:hAnsi="Times New Roman" w:eastAsia="仿宋_GB2312" w:cs="Times New Roman"/>
          <w:color w:val="000000"/>
          <w:sz w:val="32"/>
          <w:szCs w:val="32"/>
          <w:shd w:val="clear" w:color="auto" w:fill="FFFFFF"/>
        </w:rPr>
        <w:t>公司面向社会公开招</w:t>
      </w:r>
      <w:r>
        <w:rPr>
          <w:rFonts w:hint="default" w:ascii="Times New Roman" w:hAnsi="Times New Roman" w:eastAsia="仿宋_GB2312" w:cs="Times New Roman"/>
          <w:color w:val="000000"/>
          <w:sz w:val="32"/>
          <w:szCs w:val="32"/>
          <w:highlight w:val="none"/>
          <w:shd w:val="clear" w:color="auto" w:fill="FFFFFF"/>
        </w:rPr>
        <w:t>聘</w:t>
      </w:r>
      <w:r>
        <w:rPr>
          <w:rFonts w:hint="default" w:ascii="Times New Roman" w:hAnsi="Times New Roman" w:eastAsia="仿宋_GB2312" w:cs="Times New Roman"/>
          <w:color w:val="000000"/>
          <w:sz w:val="32"/>
          <w:szCs w:val="32"/>
          <w:highlight w:val="none"/>
          <w:shd w:val="clear" w:color="auto" w:fill="FFFFFF"/>
          <w:lang w:val="en-US"/>
        </w:rPr>
        <w:t>4</w:t>
      </w:r>
      <w:r>
        <w:rPr>
          <w:rFonts w:hint="default" w:ascii="Times New Roman" w:hAnsi="Times New Roman" w:eastAsia="仿宋_GB2312" w:cs="Times New Roman"/>
          <w:color w:val="000000"/>
          <w:sz w:val="32"/>
          <w:szCs w:val="32"/>
          <w:highlight w:val="none"/>
          <w:shd w:val="clear" w:color="auto" w:fill="FFFFFF"/>
        </w:rPr>
        <w:t>名工作人员。</w:t>
      </w:r>
      <w:r>
        <w:rPr>
          <w:rFonts w:hint="default" w:ascii="Times New Roman" w:hAnsi="Times New Roman" w:eastAsia="仿宋_GB2312" w:cs="Times New Roman"/>
          <w:color w:val="000000"/>
          <w:sz w:val="32"/>
          <w:szCs w:val="32"/>
          <w:shd w:val="clear" w:color="auto" w:fill="FFFFFF"/>
        </w:rPr>
        <w:t>具体事项公告如下：</w:t>
      </w:r>
    </w:p>
    <w:p>
      <w:pPr>
        <w:pStyle w:val="10"/>
        <w:shd w:val="clear" w:color="auto" w:fill="FFFFFF"/>
        <w:spacing w:before="0" w:beforeAutospacing="0" w:after="0" w:afterAutospacing="0" w:line="520" w:lineRule="atLeas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一、招聘计划</w:t>
      </w:r>
    </w:p>
    <w:p>
      <w:pPr>
        <w:widowControl/>
        <w:ind w:firstLine="640" w:firstLineChars="200"/>
        <w:jc w:val="left"/>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详见附件1。</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黑体" w:cs="Times New Roman"/>
          <w:color w:val="000000"/>
          <w:sz w:val="32"/>
          <w:szCs w:val="32"/>
        </w:rPr>
        <w:t>二、招聘条件</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（一）基本条件：</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1.具有中华人民共和国国籍；</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2.拥护中华人民共和国宪法，拥护中国共产党领导和社会主义制度；</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3.具有良好的政治素质和道德品行；</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4.具有正常履行职责的身体条件和心理素质；</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5.具有符合岗位要求的工作能力；</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6.具有岗位所需的其他资格条件；</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7.有以下情形之一的取消报考资格：</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（1）曾因犯罪受过刑事处罚的;</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（2）曾被开除公职或被开除中国共产党党籍的；</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（3）涉嫌违纪违法正在接受纪检监察机关或者司法机关审查尚未作出结论的;</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（4）因严重失信行为被国家有关单位确定为失信联合惩戒对象纳入国家信用信息共享平台的；</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（5）受党纪政务处分或受诫勉、组织处理的处分影响期未满或者期满影响使用；</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（6）在各级公务员、事业单位等招考中被认定有舞弊等严重违反录用纪律行为的人员；</w:t>
      </w:r>
    </w:p>
    <w:p>
      <w:pPr>
        <w:spacing w:line="520" w:lineRule="exact"/>
        <w:ind w:firstLine="640" w:firstLineChars="200"/>
        <w:contextualSpacing/>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（7）近5年内年度考核有基本合格（及同等级）及以下等次；</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）法律、法规及相关规定不得被聘用的。</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（二）具体条件：</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本次公开招聘岗位、计划招聘人数、岗位报考条件、考试类别等详见附件1。</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黑体" w:cs="Times New Roman"/>
          <w:color w:val="000000"/>
          <w:sz w:val="32"/>
          <w:szCs w:val="32"/>
        </w:rPr>
        <w:t>三、招聘程序和办法</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本次公开招聘按照发布公告、报名和资格初审、考试、体检和考察、公示和聘用等程序进行。</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楷体_GB2312" w:cs="Times New Roman"/>
          <w:color w:val="000000"/>
          <w:sz w:val="32"/>
          <w:szCs w:val="32"/>
        </w:rPr>
        <w:t>（一）发布公告。</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台州城投集团网站：</w:t>
      </w:r>
      <w:r>
        <w:rPr>
          <w:rFonts w:hint="default" w:ascii="Times New Roman" w:hAnsi="Times New Roman" w:cs="Times New Roman"/>
          <w:color w:val="000000"/>
          <w:sz w:val="32"/>
          <w:szCs w:val="32"/>
        </w:rPr>
        <w:t>https://www.tzctg.com/</w:t>
      </w:r>
      <w:r>
        <w:rPr>
          <w:rFonts w:hint="default" w:ascii="Times New Roman" w:hAnsi="Times New Roman" w:eastAsia="仿宋_GB2312" w:cs="Times New Roman"/>
          <w:color w:val="000000"/>
          <w:sz w:val="32"/>
          <w:szCs w:val="32"/>
        </w:rPr>
        <w:t>；</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台州城投集团官方公众号：台州城投集团</w:t>
      </w:r>
      <w:r>
        <w:rPr>
          <w:rFonts w:hint="default" w:ascii="Times New Roman" w:hAnsi="Times New Roman" w:eastAsia="仿宋_GB2312" w:cs="Times New Roman"/>
          <w:color w:val="000000"/>
          <w:sz w:val="32"/>
          <w:szCs w:val="32"/>
          <w:lang w:eastAsia="zh-CN"/>
        </w:rPr>
        <w:t>；</w:t>
      </w:r>
    </w:p>
    <w:p>
      <w:pPr>
        <w:spacing w:line="520" w:lineRule="exact"/>
        <w:ind w:firstLine="640" w:firstLineChars="200"/>
        <w:contextualSpacing/>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auto"/>
          <w:sz w:val="32"/>
          <w:szCs w:val="32"/>
          <w:highlight w:val="none"/>
          <w:shd w:val="clear" w:color="auto" w:fill="auto"/>
        </w:rPr>
        <w:t>台州人才网官网：</w:t>
      </w:r>
      <w:r>
        <w:rPr>
          <w:rFonts w:hint="default" w:ascii="Times New Roman" w:hAnsi="Times New Roman" w:eastAsia="仿宋_GB2312" w:cs="Times New Roman"/>
          <w:color w:val="auto"/>
          <w:sz w:val="32"/>
          <w:szCs w:val="32"/>
          <w:highlight w:val="none"/>
          <w:u w:val="none"/>
          <w:shd w:val="clear" w:color="auto" w:fill="auto"/>
        </w:rPr>
        <w:t>http</w:t>
      </w:r>
      <w:r>
        <w:rPr>
          <w:rFonts w:hint="default" w:ascii="Times New Roman" w:hAnsi="Times New Roman" w:eastAsia="仿宋_GB2312" w:cs="Times New Roman"/>
          <w:color w:val="auto"/>
          <w:sz w:val="32"/>
          <w:szCs w:val="32"/>
          <w:highlight w:val="none"/>
          <w:u w:val="none"/>
          <w:shd w:val="clear" w:color="auto" w:fill="auto"/>
          <w:lang w:val="en-US" w:eastAsia="zh-CN"/>
        </w:rPr>
        <w:t>s</w:t>
      </w:r>
      <w:r>
        <w:rPr>
          <w:rFonts w:hint="default" w:ascii="Times New Roman" w:hAnsi="Times New Roman" w:eastAsia="仿宋_GB2312" w:cs="Times New Roman"/>
          <w:color w:val="auto"/>
          <w:sz w:val="32"/>
          <w:szCs w:val="32"/>
          <w:highlight w:val="none"/>
          <w:u w:val="none"/>
          <w:shd w:val="clear" w:color="auto" w:fill="auto"/>
        </w:rPr>
        <w:t>://www.tzrc.cn</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楷体_GB2312" w:cs="Times New Roman"/>
          <w:color w:val="000000"/>
          <w:sz w:val="32"/>
          <w:szCs w:val="32"/>
        </w:rPr>
        <w:t>（二）报名（资格初审）。</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1.报名时间：</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自公告发布之日起至202</w:t>
      </w:r>
      <w:r>
        <w:rPr>
          <w:rFonts w:hint="default" w:ascii="Times New Roman" w:hAnsi="Times New Roman" w:eastAsia="仿宋_GB2312" w:cs="Times New Roman"/>
          <w:color w:val="000000"/>
          <w:sz w:val="32"/>
          <w:szCs w:val="32"/>
          <w:highlight w:val="none"/>
          <w:lang w:val="en-US"/>
        </w:rPr>
        <w:t>5</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rPr>
        <w:t>3</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26</w:t>
      </w:r>
      <w:r>
        <w:rPr>
          <w:rFonts w:hint="default" w:ascii="Times New Roman" w:hAnsi="Times New Roman" w:eastAsia="仿宋_GB2312" w:cs="Times New Roman"/>
          <w:color w:val="000000"/>
          <w:sz w:val="32"/>
          <w:szCs w:val="32"/>
          <w:highlight w:val="none"/>
        </w:rPr>
        <w:t>日24:00。</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（咨询时间：8:30--12:00,14:00--17:00，双休日、节假日除外）</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应聘人员要仔细阅读诚信承诺书，按岗位要求如实、准确、完整填写有关信息，逾期将不再受理报名。</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2.报名方式：</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本次招聘采用网络邮件报名的方式。</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每人限报一个岗位，符合岗位招聘条件者请将报名材料压缩打包后发送至邮箱：</w:t>
      </w:r>
      <w:r>
        <w:rPr>
          <w:rFonts w:hint="default" w:ascii="Times New Roman" w:hAnsi="Times New Roman" w:eastAsia="仿宋_GB2312" w:cs="Times New Roman"/>
          <w:color w:val="auto"/>
          <w:sz w:val="32"/>
          <w:szCs w:val="32"/>
          <w:lang w:val="en-US"/>
        </w:rPr>
        <w:t>dasws_gk@163.com</w:t>
      </w:r>
      <w:r>
        <w:rPr>
          <w:rFonts w:hint="default" w:ascii="Times New Roman" w:hAnsi="Times New Roman" w:eastAsia="仿宋_GB2312" w:cs="Times New Roman"/>
          <w:color w:val="000000"/>
          <w:sz w:val="32"/>
          <w:szCs w:val="32"/>
        </w:rPr>
        <w:t>，邮件主题务必注明“报名</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+报考岗位名称+姓名”。</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（若邮件发送后未收到回复，请电话咨询邮件是否发送成功）</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3.报名应提供的资（材）料包括但不限于：</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①</w:t>
      </w:r>
      <w:r>
        <w:rPr>
          <w:rFonts w:hint="default" w:ascii="Times New Roman" w:hAnsi="Times New Roman" w:eastAsia="仿宋_GB2312" w:cs="Times New Roman"/>
          <w:color w:val="000000"/>
          <w:sz w:val="32"/>
          <w:szCs w:val="32"/>
        </w:rPr>
        <w:t>填写完整的报名表（见附件2，须附有近期一寸免冠彩色照片，并签署姓名承诺其真实性，报名表以word和扫描件形式共同发送至邮箱）；</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②</w:t>
      </w:r>
      <w:r>
        <w:rPr>
          <w:rFonts w:hint="default" w:ascii="Times New Roman" w:hAnsi="Times New Roman" w:eastAsia="仿宋_GB2312" w:cs="Times New Roman"/>
          <w:color w:val="000000"/>
          <w:sz w:val="32"/>
          <w:szCs w:val="32"/>
        </w:rPr>
        <w:t>诚信承诺书（见附件3）；</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③</w:t>
      </w:r>
      <w:r>
        <w:rPr>
          <w:rFonts w:hint="default" w:ascii="Times New Roman" w:hAnsi="Times New Roman" w:eastAsia="仿宋_GB2312" w:cs="Times New Roman"/>
          <w:color w:val="000000"/>
          <w:sz w:val="32"/>
          <w:szCs w:val="32"/>
        </w:rPr>
        <w:t>近期1寸免冠照片1张；</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cs="Times New Roman"/>
          <w:color w:val="000000"/>
          <w:sz w:val="32"/>
          <w:szCs w:val="32"/>
        </w:rPr>
        <w:t>④</w:t>
      </w:r>
      <w:r>
        <w:rPr>
          <w:rFonts w:hint="default" w:ascii="Times New Roman" w:hAnsi="Times New Roman" w:eastAsia="仿宋_GB2312" w:cs="Times New Roman"/>
          <w:color w:val="000000"/>
          <w:sz w:val="32"/>
          <w:szCs w:val="32"/>
        </w:rPr>
        <w:t>提供本人有效期内二代身份证正反面彩色照片（若报考人员无法提供身份证，可用有效期内的临时身份证或公安机关出具的有报考人员本人照片的户籍证明原件替代，其他的证明材料一律无效）。</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⑤</w:t>
      </w:r>
      <w:r>
        <w:rPr>
          <w:rFonts w:hint="default" w:ascii="Times New Roman" w:hAnsi="Times New Roman" w:eastAsia="仿宋_GB2312" w:cs="Times New Roman"/>
          <w:color w:val="000000"/>
          <w:sz w:val="32"/>
          <w:szCs w:val="32"/>
        </w:rPr>
        <w:t>毕业证书、学位证书（留学人员须提供经教育部留学服务中心认证的《国外学历学位认证书》）、学信网教育部学籍在线验证报告（须带有效期内的验证二维码）、学信网学历证书电子注册备案等材料。</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cs="Times New Roman"/>
          <w:color w:val="000000"/>
          <w:sz w:val="32"/>
          <w:szCs w:val="32"/>
        </w:rPr>
        <w:t>⑥</w:t>
      </w:r>
      <w:r>
        <w:rPr>
          <w:rFonts w:hint="default" w:ascii="Times New Roman" w:hAnsi="Times New Roman" w:eastAsia="仿宋_GB2312" w:cs="Times New Roman"/>
          <w:color w:val="000000"/>
          <w:sz w:val="32"/>
          <w:szCs w:val="32"/>
        </w:rPr>
        <w:t>有工作经验（年限）要求的岗位需同时提供基本养老保险历年参保证明（有社保单位公章）、相关工作经历的劳动合同（若无，请提供附件4《工作经历证明》）。《工作经历证明》可在面试前资格复审阶段提供。</w:t>
      </w:r>
    </w:p>
    <w:p>
      <w:pPr>
        <w:pStyle w:val="10"/>
        <w:shd w:val="clear" w:color="auto" w:fill="FFFFFF"/>
        <w:spacing w:before="0" w:beforeAutospacing="0" w:after="0" w:afterAutospacing="0" w:line="520" w:lineRule="atLeast"/>
        <w:ind w:firstLine="640"/>
        <w:rPr>
          <w:rFonts w:hint="default" w:ascii="Times New Roman" w:hAnsi="Times New Roman" w:cs="Times New Roman"/>
          <w:sz w:val="21"/>
          <w:szCs w:val="21"/>
        </w:rPr>
      </w:pPr>
      <w:r>
        <w:rPr>
          <w:rFonts w:hint="default" w:ascii="Times New Roman" w:hAnsi="Times New Roman" w:cs="Times New Roman"/>
          <w:color w:val="000000"/>
          <w:sz w:val="32"/>
          <w:szCs w:val="32"/>
        </w:rPr>
        <w:t>⑦</w:t>
      </w:r>
      <w:r>
        <w:rPr>
          <w:rFonts w:hint="default" w:ascii="Times New Roman" w:hAnsi="Times New Roman" w:eastAsia="仿宋_GB2312" w:cs="Times New Roman"/>
          <w:color w:val="000000"/>
          <w:sz w:val="32"/>
          <w:szCs w:val="32"/>
        </w:rPr>
        <w:t>有职称、技能要求的岗位需提供相关证书（</w:t>
      </w:r>
      <w:r>
        <w:rPr>
          <w:rFonts w:hint="default" w:ascii="Times New Roman" w:hAnsi="Times New Roman" w:eastAsia="仿宋_GB2312" w:cs="Times New Roman"/>
          <w:color w:val="000000"/>
          <w:sz w:val="31"/>
          <w:szCs w:val="31"/>
          <w:shd w:val="clear" w:color="auto" w:fill="FFFFFF"/>
        </w:rPr>
        <w:t>需与工作经历</w:t>
      </w:r>
      <w:r>
        <w:rPr>
          <w:rFonts w:hint="default" w:ascii="Times New Roman" w:hAnsi="Times New Roman" w:eastAsia="仿宋_GB2312" w:cs="Times New Roman"/>
          <w:sz w:val="31"/>
          <w:szCs w:val="31"/>
          <w:shd w:val="clear" w:color="auto" w:fill="FFFFFF"/>
        </w:rPr>
        <w:t>相符</w:t>
      </w:r>
      <w:r>
        <w:rPr>
          <w:rFonts w:hint="default" w:ascii="Times New Roman" w:hAnsi="Times New Roman" w:eastAsia="仿宋_GB2312" w:cs="Times New Roman"/>
          <w:sz w:val="31"/>
          <w:szCs w:val="31"/>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auto"/>
        </w:rPr>
        <w:t>需在</w:t>
      </w:r>
      <w:r>
        <w:rPr>
          <w:rFonts w:hint="default" w:ascii="Times New Roman" w:hAnsi="Times New Roman" w:eastAsia="仿宋_GB2312" w:cs="Times New Roman"/>
          <w:color w:val="auto"/>
          <w:sz w:val="32"/>
          <w:szCs w:val="32"/>
          <w:highlight w:val="none"/>
          <w:shd w:val="clear" w:color="auto" w:fill="auto"/>
        </w:rPr>
        <w:t>202</w:t>
      </w:r>
      <w:r>
        <w:rPr>
          <w:rFonts w:hint="default" w:ascii="Times New Roman" w:hAnsi="Times New Roman" w:eastAsia="仿宋_GB2312" w:cs="Times New Roman"/>
          <w:color w:val="auto"/>
          <w:sz w:val="32"/>
          <w:szCs w:val="32"/>
          <w:highlight w:val="none"/>
          <w:shd w:val="clear" w:color="auto" w:fill="auto"/>
          <w:lang w:val="en-US"/>
        </w:rPr>
        <w:t>5</w:t>
      </w:r>
      <w:r>
        <w:rPr>
          <w:rFonts w:hint="default" w:ascii="Times New Roman" w:hAnsi="Times New Roman" w:eastAsia="仿宋_GB2312" w:cs="Times New Roman"/>
          <w:color w:val="auto"/>
          <w:sz w:val="32"/>
          <w:szCs w:val="32"/>
          <w:highlight w:val="none"/>
          <w:shd w:val="clear" w:color="auto" w:fill="auto"/>
        </w:rPr>
        <w:t>年</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月</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rPr>
        <w:t>日（</w:t>
      </w:r>
      <w:r>
        <w:rPr>
          <w:rFonts w:hint="default" w:ascii="Times New Roman" w:hAnsi="Times New Roman" w:eastAsia="仿宋_GB2312" w:cs="Times New Roman"/>
          <w:color w:val="000000"/>
          <w:sz w:val="32"/>
          <w:szCs w:val="32"/>
          <w:highlight w:val="none"/>
          <w:shd w:val="clear" w:color="auto" w:fill="auto"/>
        </w:rPr>
        <w:t>含）前取得相关证书，以证书落款时间为准</w:t>
      </w:r>
      <w:r>
        <w:rPr>
          <w:rFonts w:hint="default" w:ascii="Times New Roman" w:hAnsi="Times New Roman" w:eastAsia="仿宋_GB2312" w:cs="Times New Roman"/>
          <w:sz w:val="32"/>
          <w:szCs w:val="32"/>
        </w:rPr>
        <w:t>）。</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sz w:val="32"/>
          <w:szCs w:val="32"/>
        </w:rPr>
      </w:pPr>
      <w:r>
        <w:rPr>
          <w:rFonts w:hint="default" w:ascii="Times New Roman" w:hAnsi="Times New Roman" w:cs="Times New Roman"/>
          <w:sz w:val="32"/>
          <w:szCs w:val="32"/>
        </w:rPr>
        <w:t>⑧</w:t>
      </w:r>
      <w:r>
        <w:rPr>
          <w:rFonts w:hint="default" w:ascii="Times New Roman" w:hAnsi="Times New Roman" w:eastAsia="仿宋_GB2312" w:cs="Times New Roman"/>
          <w:sz w:val="32"/>
          <w:szCs w:val="32"/>
        </w:rPr>
        <w:t>其他需要提供的材料。</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highlight w:val="none"/>
        </w:rPr>
      </w:pPr>
      <w:r>
        <w:rPr>
          <w:rFonts w:hint="default" w:ascii="Times New Roman" w:hAnsi="Times New Roman" w:eastAsia="仿宋_GB2312" w:cs="Times New Roman"/>
          <w:color w:val="000000"/>
          <w:sz w:val="32"/>
          <w:szCs w:val="32"/>
          <w:highlight w:val="none"/>
        </w:rPr>
        <w:t>其中：出生日期以公安机关发放的身份证为准。涉及工作年限计算时间统一截止到</w:t>
      </w:r>
      <w:bookmarkStart w:id="1" w:name="OLE_LINK2"/>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bookmarkEnd w:id="1"/>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000000"/>
          <w:sz w:val="32"/>
          <w:szCs w:val="32"/>
          <w:highlight w:val="none"/>
          <w:shd w:val="clear" w:color="auto" w:fill="auto"/>
        </w:rPr>
        <w:t>含）</w:t>
      </w:r>
      <w:r>
        <w:rPr>
          <w:rFonts w:hint="default" w:ascii="Times New Roman" w:hAnsi="Times New Roman" w:eastAsia="仿宋_GB2312" w:cs="Times New Roman"/>
          <w:color w:val="000000"/>
          <w:sz w:val="32"/>
          <w:szCs w:val="32"/>
          <w:highlight w:val="none"/>
        </w:rPr>
        <w:t>。在全日制学校就读期间参加的社会实践、实习、兼职等不计算为工作经历。</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4.资格初审：</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聘人员报名后，我公司对应聘人员进行资格初审。报名材料不全者视为资格条件不符合。报考人员提交的报考信息和材料应当真实、准确、有效，凡提供虚假信息和材料获取报考及聘用资格的，或有意隐瞒本人真实情况的，一经查实即取消报考资格或录用资格。</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公司通过电话或邮件方式通知资格初审通过者参加考试，未通过资格初审者不再另行通知。通过资格初审的不能再改报考其他岗位；未通过资格初审的，在报名期限内，可自行再次报名并接受资格初审。</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考试</w:t>
      </w:r>
      <w:r>
        <w:rPr>
          <w:rFonts w:hint="default" w:ascii="Times New Roman" w:hAnsi="Times New Roman" w:eastAsia="仿宋_GB2312" w:cs="Times New Roman"/>
          <w:color w:val="000000"/>
          <w:sz w:val="32"/>
          <w:szCs w:val="32"/>
        </w:rPr>
        <w:t>具体时间和地点另行确定并通知。考生按照规定的时间、地点和要求参加考试。不按规定时间、地点和要求参加</w:t>
      </w:r>
      <w:r>
        <w:rPr>
          <w:rFonts w:hint="default" w:ascii="Times New Roman" w:hAnsi="Times New Roman" w:eastAsia="仿宋_GB2312" w:cs="Times New Roman"/>
          <w:color w:val="000000"/>
          <w:sz w:val="32"/>
          <w:szCs w:val="32"/>
          <w:lang w:eastAsia="zh-CN"/>
        </w:rPr>
        <w:t>考试</w:t>
      </w:r>
      <w:r>
        <w:rPr>
          <w:rFonts w:hint="default" w:ascii="Times New Roman" w:hAnsi="Times New Roman" w:eastAsia="仿宋_GB2312" w:cs="Times New Roman"/>
          <w:color w:val="000000"/>
          <w:sz w:val="32"/>
          <w:szCs w:val="32"/>
        </w:rPr>
        <w:t>的，视作自动放弃。</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原则上公开招聘岗位的报考人数与招聘计划数比例不得低于</w:t>
      </w:r>
      <w:r>
        <w:rPr>
          <w:rFonts w:hint="default" w:ascii="Times New Roman" w:hAnsi="Times New Roman" w:eastAsia="仿宋_GB2312" w:cs="Times New Roman"/>
          <w:color w:val="auto"/>
          <w:sz w:val="32"/>
          <w:szCs w:val="32"/>
        </w:rPr>
        <w:t>3:1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kern w:val="0"/>
          <w:sz w:val="31"/>
          <w:szCs w:val="31"/>
          <w:shd w:val="clear" w:color="auto" w:fill="FFFFFF"/>
          <w:lang w:val="en-US" w:eastAsia="zh-CN" w:bidi="ar"/>
        </w:rPr>
        <w:t>达不到开考比例的，根据相关规定另行研究确定</w:t>
      </w:r>
      <w:r>
        <w:rPr>
          <w:rFonts w:hint="default" w:ascii="Times New Roman" w:hAnsi="Times New Roman" w:eastAsia="仿宋_GB2312" w:cs="Times New Roman"/>
          <w:color w:val="000000"/>
          <w:sz w:val="32"/>
          <w:szCs w:val="32"/>
        </w:rPr>
        <w:t>。</w:t>
      </w:r>
    </w:p>
    <w:p>
      <w:pPr>
        <w:pStyle w:val="10"/>
        <w:shd w:val="clear" w:color="auto" w:fill="FFFFFF"/>
        <w:spacing w:before="0" w:beforeAutospacing="0" w:after="0" w:afterAutospacing="0" w:line="520" w:lineRule="atLeast"/>
        <w:ind w:firstLine="64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（三）组织考试。</w:t>
      </w:r>
    </w:p>
    <w:p>
      <w:pPr>
        <w:pStyle w:val="25"/>
        <w:numPr>
          <w:ilvl w:val="-1"/>
          <w:numId w:val="0"/>
        </w:numPr>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1．采用技能测试+面试方式：</w:t>
      </w:r>
      <w:r>
        <w:rPr>
          <w:rFonts w:hint="default" w:ascii="Times New Roman" w:hAnsi="Times New Roman" w:eastAsia="仿宋_GB2312" w:cs="Times New Roman"/>
          <w:color w:val="000000"/>
          <w:kern w:val="0"/>
          <w:sz w:val="32"/>
          <w:szCs w:val="32"/>
          <w:highlight w:val="none"/>
          <w:lang w:val="en-US" w:eastAsia="zh-CN" w:bidi="ar-SA"/>
        </w:rPr>
        <w:t>技能测试主要现场考察考生的档案整理或数字化加工的实际操作能力</w:t>
      </w:r>
      <w:r>
        <w:rPr>
          <w:rFonts w:hint="default" w:ascii="Times New Roman" w:hAnsi="Times New Roman" w:eastAsia="仿宋_GB2312" w:cs="Times New Roman"/>
          <w:color w:val="000000"/>
          <w:kern w:val="0"/>
          <w:sz w:val="32"/>
          <w:szCs w:val="32"/>
          <w:lang w:val="en-US" w:eastAsia="zh-CN" w:bidi="ar-SA"/>
        </w:rPr>
        <w:t>。技能测试成绩满分为100分，占总成绩的50%。</w:t>
      </w:r>
      <w:r>
        <w:rPr>
          <w:rFonts w:hint="default" w:ascii="Times New Roman" w:hAnsi="Times New Roman" w:eastAsia="仿宋_GB2312" w:cs="Times New Roman"/>
          <w:color w:val="000000"/>
          <w:sz w:val="32"/>
          <w:szCs w:val="32"/>
          <w:highlight w:val="none"/>
        </w:rPr>
        <w:t>面试形式为综合面试，</w:t>
      </w:r>
      <w:r>
        <w:rPr>
          <w:rFonts w:hint="default" w:ascii="Times New Roman" w:hAnsi="Times New Roman" w:eastAsia="仿宋_GB2312" w:cs="Times New Roman"/>
          <w:color w:val="000000"/>
          <w:kern w:val="0"/>
          <w:sz w:val="32"/>
          <w:szCs w:val="32"/>
          <w:lang w:val="en-US" w:eastAsia="zh-CN" w:bidi="ar-SA"/>
        </w:rPr>
        <w:t>面试成绩满分为100分，占总成绩的50%。总成绩（100分）=技能测试成绩*50%+面试成绩*50%。</w:t>
      </w:r>
    </w:p>
    <w:p>
      <w:pPr>
        <w:pStyle w:val="25"/>
        <w:numPr>
          <w:ilvl w:val="-1"/>
          <w:numId w:val="0"/>
        </w:numPr>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2．进入技能测试的考生需在规定时间内携带报名材料原件进行资格条件复核。</w:t>
      </w:r>
    </w:p>
    <w:p>
      <w:pPr>
        <w:pStyle w:val="25"/>
        <w:numPr>
          <w:ilvl w:val="-1"/>
          <w:numId w:val="0"/>
        </w:numPr>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3．报考人员技能测试成绩</w:t>
      </w:r>
      <w:r>
        <w:rPr>
          <w:rFonts w:hint="default" w:ascii="Times New Roman" w:hAnsi="Times New Roman" w:eastAsia="仿宋_GB2312" w:cs="Times New Roman"/>
          <w:color w:val="000000"/>
          <w:kern w:val="0"/>
          <w:sz w:val="32"/>
          <w:szCs w:val="32"/>
          <w:highlight w:val="none"/>
          <w:lang w:val="en-US" w:eastAsia="zh-CN" w:bidi="ar-SA"/>
        </w:rPr>
        <w:t>和</w:t>
      </w:r>
      <w:r>
        <w:rPr>
          <w:rFonts w:hint="default" w:ascii="Times New Roman" w:hAnsi="Times New Roman" w:eastAsia="仿宋_GB2312" w:cs="Times New Roman"/>
          <w:color w:val="000000"/>
          <w:kern w:val="0"/>
          <w:sz w:val="32"/>
          <w:szCs w:val="32"/>
          <w:lang w:val="en-US" w:eastAsia="zh-CN" w:bidi="ar-SA"/>
        </w:rPr>
        <w:t>面试合格成绩</w:t>
      </w:r>
      <w:r>
        <w:rPr>
          <w:rFonts w:hint="eastAsia" w:ascii="Times New Roman" w:hAnsi="Times New Roman" w:eastAsia="仿宋_GB2312" w:cs="Times New Roman"/>
          <w:color w:val="000000"/>
          <w:kern w:val="0"/>
          <w:sz w:val="32"/>
          <w:szCs w:val="32"/>
          <w:lang w:val="en-US" w:eastAsia="zh-CN" w:bidi="ar-SA"/>
        </w:rPr>
        <w:t>均</w:t>
      </w:r>
      <w:r>
        <w:rPr>
          <w:rFonts w:hint="default" w:ascii="Times New Roman" w:hAnsi="Times New Roman" w:eastAsia="仿宋_GB2312" w:cs="Times New Roman"/>
          <w:color w:val="000000"/>
          <w:kern w:val="0"/>
          <w:sz w:val="32"/>
          <w:szCs w:val="32"/>
          <w:lang w:val="en-US" w:eastAsia="zh-CN" w:bidi="ar-SA"/>
        </w:rPr>
        <w:t>需达到合格分</w:t>
      </w:r>
      <w:r>
        <w:rPr>
          <w:rFonts w:hint="default" w:ascii="Times New Roman" w:hAnsi="Times New Roman" w:eastAsia="仿宋_GB2312" w:cs="Times New Roman"/>
          <w:color w:val="auto"/>
          <w:kern w:val="0"/>
          <w:sz w:val="32"/>
          <w:szCs w:val="32"/>
          <w:lang w:val="en-US" w:eastAsia="zh-CN" w:bidi="ar-SA"/>
        </w:rPr>
        <w:t>70</w:t>
      </w:r>
      <w:r>
        <w:rPr>
          <w:rFonts w:hint="default" w:ascii="Times New Roman" w:hAnsi="Times New Roman" w:eastAsia="仿宋_GB2312" w:cs="Times New Roman"/>
          <w:color w:val="000000"/>
          <w:kern w:val="0"/>
          <w:sz w:val="32"/>
          <w:szCs w:val="32"/>
          <w:lang w:val="en-US" w:eastAsia="zh-CN" w:bidi="ar-SA"/>
        </w:rPr>
        <w:t>分，技能测试成绩</w:t>
      </w:r>
      <w:r>
        <w:rPr>
          <w:rFonts w:hint="eastAsia" w:ascii="Times New Roman" w:hAnsi="Times New Roman" w:eastAsia="仿宋_GB2312" w:cs="Times New Roman"/>
          <w:color w:val="000000"/>
          <w:kern w:val="0"/>
          <w:sz w:val="32"/>
          <w:szCs w:val="32"/>
          <w:lang w:val="en-US" w:eastAsia="zh-CN" w:bidi="ar-SA"/>
        </w:rPr>
        <w:t>不</w:t>
      </w:r>
      <w:r>
        <w:rPr>
          <w:rFonts w:hint="default" w:ascii="Times New Roman" w:hAnsi="Times New Roman" w:eastAsia="仿宋_GB2312" w:cs="Times New Roman"/>
          <w:color w:val="000000"/>
          <w:kern w:val="0"/>
          <w:sz w:val="32"/>
          <w:szCs w:val="32"/>
          <w:lang w:val="en-US" w:eastAsia="zh-CN" w:bidi="ar-SA"/>
        </w:rPr>
        <w:t>合格者不能进入面试环节，面试成绩</w:t>
      </w:r>
      <w:r>
        <w:rPr>
          <w:rFonts w:hint="eastAsia" w:ascii="Times New Roman" w:hAnsi="Times New Roman" w:eastAsia="仿宋_GB2312" w:cs="Times New Roman"/>
          <w:color w:val="000000"/>
          <w:kern w:val="0"/>
          <w:sz w:val="32"/>
          <w:szCs w:val="32"/>
          <w:lang w:val="en-US" w:eastAsia="zh-CN" w:bidi="ar-SA"/>
        </w:rPr>
        <w:t>不</w:t>
      </w:r>
      <w:r>
        <w:rPr>
          <w:rFonts w:hint="default" w:ascii="Times New Roman" w:hAnsi="Times New Roman" w:eastAsia="仿宋_GB2312" w:cs="Times New Roman"/>
          <w:color w:val="000000"/>
          <w:kern w:val="0"/>
          <w:sz w:val="32"/>
          <w:szCs w:val="32"/>
          <w:lang w:val="en-US" w:eastAsia="zh-CN" w:bidi="ar-SA"/>
        </w:rPr>
        <w:t>合格者不能进入体检、考核环节。如参加技能测试和面试的人员成绩均不合格，相应岗位可作空缺。</w:t>
      </w:r>
    </w:p>
    <w:p>
      <w:pPr>
        <w:pStyle w:val="10"/>
        <w:shd w:val="clear" w:color="auto" w:fill="FFFFFF"/>
        <w:spacing w:before="0" w:beforeAutospacing="0" w:after="0" w:afterAutospacing="0" w:line="520" w:lineRule="atLeast"/>
        <w:ind w:firstLine="64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（四）体检与考察。</w:t>
      </w:r>
    </w:p>
    <w:p>
      <w:pPr>
        <w:pStyle w:val="10"/>
        <w:shd w:val="clear" w:color="auto" w:fill="FFFFFF"/>
        <w:spacing w:before="0" w:beforeAutospacing="0" w:after="0" w:afterAutospacing="0" w:line="520" w:lineRule="atLeast"/>
        <w:ind w:firstLine="64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1.确定体检及考察对象</w:t>
      </w:r>
      <w:r>
        <w:rPr>
          <w:rFonts w:hint="eastAsia" w:ascii="Times New Roman" w:hAnsi="Times New Roman" w:eastAsia="仿宋_GB2312" w:cs="Times New Roman"/>
          <w:color w:val="000000"/>
          <w:sz w:val="32"/>
          <w:szCs w:val="32"/>
          <w:lang w:eastAsia="zh-CN"/>
        </w:rPr>
        <w:t>。</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成绩，按各岗位招聘计划1：1的比例从高分到低分确定入围体检和考察对象。</w:t>
      </w:r>
      <w:r>
        <w:rPr>
          <w:rFonts w:hint="default" w:ascii="Times New Roman" w:hAnsi="Times New Roman" w:eastAsia="仿宋_GB2312" w:cs="Times New Roman"/>
          <w:color w:val="auto"/>
          <w:sz w:val="32"/>
          <w:szCs w:val="32"/>
          <w:highlight w:val="none"/>
          <w:shd w:val="clear" w:color="auto" w:fill="auto"/>
        </w:rPr>
        <w:t>如遇总成绩相等的，面试成绩高者优先。</w:t>
      </w:r>
    </w:p>
    <w:p>
      <w:pPr>
        <w:pStyle w:val="10"/>
        <w:shd w:val="clear" w:color="auto" w:fill="FFFFFF"/>
        <w:spacing w:before="0" w:beforeAutospacing="0" w:after="0" w:afterAutospacing="0" w:line="520" w:lineRule="atLeast"/>
        <w:ind w:firstLine="64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2.体检、考察</w:t>
      </w:r>
      <w:r>
        <w:rPr>
          <w:rFonts w:hint="eastAsia" w:ascii="Times New Roman" w:hAnsi="Times New Roman" w:eastAsia="仿宋_GB2312" w:cs="Times New Roman"/>
          <w:color w:val="000000"/>
          <w:sz w:val="32"/>
          <w:szCs w:val="32"/>
          <w:lang w:eastAsia="zh-CN"/>
        </w:rPr>
        <w:t>。</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体检工作在规定的时间、指定的地点进行。体检参照公务员录用考试体检标准执行。应聘人员不按规定的时间、地点参加体检的，视作放弃体检。体检合格后开展考察，考察时间另行通知，考察采取实地考察或背景调查等方式进行，应聘人员需积极配合考察工作开展，及时提供相应的工作经历证明或其他考察组认为必要提供的佐证资料。考察结果作为本次是否拟聘用的重要依据。</w:t>
      </w:r>
    </w:p>
    <w:p>
      <w:pPr>
        <w:pStyle w:val="10"/>
        <w:shd w:val="clear" w:color="auto" w:fill="FFFFFF"/>
        <w:spacing w:before="0" w:beforeAutospacing="0" w:after="0" w:afterAutospacing="0" w:line="520" w:lineRule="atLeast"/>
        <w:ind w:firstLine="64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（五）公示与录用。</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成绩、体检结果和考察等情况，确定拟聘用人员名单，在台州城投集团网站公布。</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1.公示期满后，未收到反映问题或反映有问题经查实不影响聘用的，按规定程序办理相关聘用手续。</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2.对反映有影响聘用问题并查有实据的，不予聘用；对反映的问题一时难以查实的，将暂缓聘用，待查清后再决定是否聘用。</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3.在收到拟聘用通知后并于规定时间内办理入职手续，逾期视作自动放弃聘用资格。</w:t>
      </w:r>
    </w:p>
    <w:p>
      <w:pPr>
        <w:pStyle w:val="10"/>
        <w:shd w:val="clear" w:color="auto" w:fill="FFFFFF"/>
        <w:spacing w:before="0" w:beforeAutospacing="0" w:after="0" w:afterAutospacing="0" w:line="520" w:lineRule="atLeast"/>
        <w:ind w:firstLine="64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（六）递补。</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在体检、考察、公示等环节如发现不符合要求或自身原因放弃或在规定时间内不办理手续等产生的空缺名额，</w:t>
      </w:r>
      <w:r>
        <w:rPr>
          <w:rFonts w:hint="default" w:ascii="Times New Roman" w:hAnsi="Times New Roman" w:eastAsia="仿宋_GB2312" w:cs="Times New Roman"/>
          <w:color w:val="auto"/>
          <w:sz w:val="32"/>
          <w:szCs w:val="32"/>
          <w:highlight w:val="none"/>
          <w:shd w:val="clear" w:color="auto" w:fill="auto"/>
          <w:lang w:val="en-US" w:eastAsia="zh-CN"/>
        </w:rPr>
        <w:t>我</w:t>
      </w:r>
      <w:r>
        <w:rPr>
          <w:rFonts w:hint="default" w:ascii="Times New Roman" w:hAnsi="Times New Roman" w:eastAsia="仿宋_GB2312" w:cs="Times New Roman"/>
          <w:color w:val="auto"/>
          <w:sz w:val="32"/>
          <w:szCs w:val="32"/>
          <w:highlight w:val="none"/>
          <w:shd w:val="clear" w:color="auto" w:fill="auto"/>
        </w:rPr>
        <w:t>公司根据实际情况研究决定是否进行递补，如决定递补，递补人选在相应岗位面试合格</w:t>
      </w:r>
      <w:r>
        <w:rPr>
          <w:rFonts w:hint="default" w:ascii="Times New Roman" w:hAnsi="Times New Roman" w:eastAsia="仿宋_GB2312" w:cs="Times New Roman"/>
          <w:color w:val="auto"/>
          <w:sz w:val="32"/>
          <w:szCs w:val="32"/>
          <w:highlight w:val="none"/>
          <w:shd w:val="clear" w:color="auto" w:fill="auto"/>
          <w:lang w:val="en-US" w:eastAsia="zh-CN"/>
        </w:rPr>
        <w:t>人员</w:t>
      </w:r>
      <w:r>
        <w:rPr>
          <w:rFonts w:hint="default" w:ascii="Times New Roman" w:hAnsi="Times New Roman" w:eastAsia="仿宋_GB2312" w:cs="Times New Roman"/>
          <w:color w:val="auto"/>
          <w:sz w:val="32"/>
          <w:szCs w:val="32"/>
          <w:highlight w:val="none"/>
          <w:shd w:val="clear" w:color="auto" w:fill="auto"/>
        </w:rPr>
        <w:t>中</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按考试总成绩从高分到低分递补</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后续流程同上</w:t>
      </w:r>
      <w:r>
        <w:rPr>
          <w:rFonts w:hint="default" w:ascii="Times New Roman" w:hAnsi="Times New Roman" w:eastAsia="仿宋_GB2312" w:cs="Times New Roman"/>
          <w:color w:val="000000"/>
          <w:sz w:val="32"/>
          <w:szCs w:val="32"/>
        </w:rPr>
        <w:t>。</w:t>
      </w:r>
    </w:p>
    <w:p>
      <w:pPr>
        <w:pStyle w:val="10"/>
        <w:shd w:val="clear" w:color="auto" w:fill="FFFFFF"/>
        <w:spacing w:before="0" w:beforeAutospacing="0" w:after="0" w:afterAutospacing="0" w:line="520" w:lineRule="atLeas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四、其他事项</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（一）根据相关规定，与单位负责人有夫妻关系、直系血亲关系、三代以内旁系血亲关系或者近姻亲关系的应聘人员，不得应聘该单位的人事、财务审计、纪检岗位，以及有直接上下级领导关系的岗位。</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应聘人员提交的报考信息和材料应当真实、准确、有效。受过刑事处罚、党纪政务处分的，或涉嫌违纪违法正在接受有关专门机关审查尚未作出结论的，不得参与招聘。凡提供虚假信息或材料获取报考资格的，或有意隐瞒本人真实情况的，一经查实，即取消报考或录用资格。考试违纪违规行为的认定和处理，参照《浙江省人事考试违纪违规行为处理规定》（浙人社发〔2014〕15号附件）执行。</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三）应聘人员参加考试时须出具本人有效身份证件原件（包括有效期内的第二代居民身份证、临时身份证，或有本人照片并加盖公安机关印章的户籍证明原件），其他证件（证明）或电子照片一律不得当作有效身份证件。无法出具有效身份证件的考生不得进入考场参加考试。参加笔试时，还必须同时携带纸质准考证。</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（四）本次招聘考试不指定复习参考用书，我公司不举办也不委托任何机构开展针对本次招聘考试的辅导培训。</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（五）应聘人员对招聘公告本身或在指定网站公布的相关信息有异议的，可在公布之日起3日内向我公司反映，以便及时纠正。</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（六）有关面试结果等事项的通知，请相关报考人员及时关注。</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（七）资格审查贯穿招聘工作全过程，在各环节发现应聘人员存在不得报考的情形或与招聘岗位条件不符的，取消其报考、体检、考察、聘用等相应资格。</w:t>
      </w:r>
    </w:p>
    <w:p>
      <w:pPr>
        <w:pStyle w:val="10"/>
        <w:shd w:val="clear" w:color="auto" w:fill="FFFFFF"/>
        <w:spacing w:before="0" w:beforeAutospacing="0" w:after="75"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（八）应聘人员须确保本人报名登记的手机畅通，凡因通信不畅造成的后果由应聘人员自负。凡未进入下一环节者，将不再另行通知。有关面试结果等事项的通知，请应聘人员及时关注官方网站。</w:t>
      </w:r>
    </w:p>
    <w:p>
      <w:pPr>
        <w:pStyle w:val="10"/>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（九）联系方式</w:t>
      </w:r>
    </w:p>
    <w:p>
      <w:pPr>
        <w:pStyle w:val="10"/>
        <w:shd w:val="clear" w:color="auto" w:fill="FFFFFF"/>
        <w:spacing w:before="0" w:beforeAutospacing="0" w:after="75"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联系电话：0576</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Times New Roman"/>
          <w:color w:val="auto"/>
          <w:sz w:val="32"/>
          <w:szCs w:val="32"/>
          <w:lang w:val="en-US" w:eastAsia="zh-CN"/>
        </w:rPr>
        <w:t>88809967 王先生</w:t>
      </w:r>
      <w:r>
        <w:rPr>
          <w:rFonts w:hint="default" w:ascii="Times New Roman" w:hAnsi="Times New Roman" w:eastAsia="仿宋_GB2312" w:cs="Times New Roman"/>
          <w:color w:val="auto"/>
          <w:sz w:val="32"/>
          <w:szCs w:val="32"/>
        </w:rPr>
        <w:t xml:space="preserve"> </w:t>
      </w:r>
    </w:p>
    <w:p>
      <w:pPr>
        <w:pStyle w:val="10"/>
        <w:shd w:val="clear" w:color="auto" w:fill="FFFFFF"/>
        <w:spacing w:before="0" w:beforeAutospacing="0" w:after="75"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监督电话：0576-88551226   林先生</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本公告由</w:t>
      </w:r>
      <w:r>
        <w:rPr>
          <w:rFonts w:hint="default" w:ascii="Times New Roman" w:hAnsi="Times New Roman" w:eastAsia="仿宋_GB2312" w:cs="Times New Roman"/>
          <w:color w:val="000000"/>
          <w:sz w:val="32"/>
          <w:szCs w:val="32"/>
          <w:shd w:val="clear" w:color="auto" w:fill="FFFFFF"/>
          <w:lang w:eastAsia="zh-CN"/>
        </w:rPr>
        <w:t>台州市城市建设投资发展集团有限公司</w:t>
      </w:r>
      <w:r>
        <w:rPr>
          <w:rFonts w:hint="default" w:ascii="Times New Roman" w:hAnsi="Times New Roman" w:eastAsia="仿宋_GB2312" w:cs="Times New Roman"/>
          <w:color w:val="000000"/>
          <w:sz w:val="32"/>
          <w:szCs w:val="32"/>
        </w:rPr>
        <w:t>负责解释。未尽事宜，公司将酌情研究处理。</w:t>
      </w:r>
    </w:p>
    <w:p>
      <w:pPr>
        <w:pStyle w:val="10"/>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敬请广大应聘人员认真阅读招聘公告。</w:t>
      </w:r>
    </w:p>
    <w:p>
      <w:pPr>
        <w:pStyle w:val="10"/>
        <w:shd w:val="clear" w:color="auto" w:fill="FFFFFF"/>
        <w:spacing w:before="0" w:beforeAutospacing="0" w:after="0" w:afterAutospacing="0"/>
        <w:rPr>
          <w:rFonts w:hint="default" w:ascii="Times New Roman" w:hAnsi="Times New Roman" w:eastAsia="宋体" w:cs="Times New Roman"/>
          <w:color w:val="000000"/>
          <w:kern w:val="0"/>
          <w:sz w:val="32"/>
          <w:szCs w:val="32"/>
        </w:rPr>
      </w:pPr>
      <w:r>
        <w:rPr>
          <w:rFonts w:hint="default" w:ascii="Times New Roman" w:hAnsi="Times New Roman" w:cs="Times New Roman"/>
          <w:color w:val="000000"/>
          <w:sz w:val="32"/>
          <w:szCs w:val="32"/>
        </w:rPr>
        <w:br w:type="page"/>
      </w:r>
    </w:p>
    <w:p>
      <w:pPr>
        <w:pStyle w:val="10"/>
        <w:shd w:val="clear" w:color="auto" w:fill="FFFFFF"/>
        <w:spacing w:before="0" w:beforeAutospacing="0" w:after="0" w:afterAutospacing="0"/>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r>
        <w:rPr>
          <w:rFonts w:hint="default" w:ascii="Times New Roman" w:hAnsi="Times New Roman" w:cs="Times New Roman"/>
        </w:rPr>
        <w:fldChar w:fldCharType="begin"/>
      </w:r>
      <w:r>
        <w:rPr>
          <w:rFonts w:hint="default" w:ascii="Times New Roman" w:hAnsi="Times New Roman" w:cs="Times New Roman"/>
        </w:rPr>
        <w:instrText xml:space="preserve"> HYPERLINK "https://img.tzrc.cn/tzrcupload/file/2024/08/21/20240821111207_5440_DA4E2A36FF9A4C58BF04C5DCD846BE65.xlsx" </w:instrText>
      </w:r>
      <w:r>
        <w:rPr>
          <w:rFonts w:hint="default" w:ascii="Times New Roman" w:hAnsi="Times New Roman" w:cs="Times New Roman"/>
        </w:rPr>
        <w:fldChar w:fldCharType="separate"/>
      </w:r>
      <w:r>
        <w:rPr>
          <w:rFonts w:hint="default" w:ascii="Times New Roman" w:hAnsi="Times New Roman" w:eastAsia="仿宋_GB2312" w:cs="Times New Roman"/>
          <w:color w:val="000000"/>
          <w:sz w:val="32"/>
          <w:szCs w:val="32"/>
        </w:rPr>
        <w:t>招聘岗位表</w:t>
      </w:r>
      <w:r>
        <w:rPr>
          <w:rFonts w:hint="default" w:ascii="Times New Roman" w:hAnsi="Times New Roman" w:eastAsia="仿宋_GB2312" w:cs="Times New Roman"/>
          <w:color w:val="000000"/>
          <w:sz w:val="32"/>
          <w:szCs w:val="32"/>
        </w:rPr>
        <w:fldChar w:fldCharType="end"/>
      </w:r>
    </w:p>
    <w:p>
      <w:pPr>
        <w:pStyle w:val="10"/>
        <w:shd w:val="clear" w:color="auto" w:fill="FFFFFF"/>
        <w:spacing w:before="0" w:beforeAutospacing="0" w:after="0" w:afterAutospacing="0"/>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2.台州市市属国有企业公开招聘人员报名表</w:t>
      </w:r>
    </w:p>
    <w:p>
      <w:pPr>
        <w:pStyle w:val="10"/>
        <w:shd w:val="clear" w:color="auto" w:fill="FFFFFF"/>
        <w:spacing w:before="0" w:beforeAutospacing="0" w:after="0" w:afterAutospacing="0"/>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3.诚信承诺书</w:t>
      </w:r>
    </w:p>
    <w:p>
      <w:pPr>
        <w:pStyle w:val="10"/>
        <w:shd w:val="clear" w:color="auto" w:fill="FFFFFF"/>
        <w:spacing w:before="0" w:beforeAutospacing="0" w:after="0" w:afterAutospacing="0"/>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cs="Times New Roman"/>
        </w:rPr>
        <w:fldChar w:fldCharType="begin"/>
      </w:r>
      <w:r>
        <w:rPr>
          <w:rFonts w:hint="default" w:ascii="Times New Roman" w:hAnsi="Times New Roman" w:cs="Times New Roman"/>
        </w:rPr>
        <w:instrText xml:space="preserve"> HYPERLINK "https://img.tzrc.cn/tzrcupload/file/2024/08/20/20240820174407_3848_716F10970D6C4ABC8216B5DD589DB08B.docx" </w:instrText>
      </w:r>
      <w:r>
        <w:rPr>
          <w:rFonts w:hint="default" w:ascii="Times New Roman" w:hAnsi="Times New Roman" w:cs="Times New Roman"/>
        </w:rPr>
        <w:fldChar w:fldCharType="separate"/>
      </w:r>
      <w:r>
        <w:rPr>
          <w:rFonts w:hint="default" w:ascii="Times New Roman" w:hAnsi="Times New Roman" w:eastAsia="仿宋_GB2312" w:cs="Times New Roman"/>
          <w:color w:val="000000"/>
          <w:sz w:val="32"/>
          <w:szCs w:val="32"/>
        </w:rPr>
        <w:t>工作经历证明</w:t>
      </w:r>
      <w:r>
        <w:rPr>
          <w:rFonts w:hint="default" w:ascii="Times New Roman" w:hAnsi="Times New Roman" w:eastAsia="仿宋_GB2312" w:cs="Times New Roman"/>
          <w:color w:val="000000"/>
          <w:sz w:val="32"/>
          <w:szCs w:val="32"/>
        </w:rPr>
        <w:fldChar w:fldCharType="end"/>
      </w:r>
    </w:p>
    <w:p>
      <w:pPr>
        <w:pStyle w:val="10"/>
        <w:shd w:val="clear" w:color="auto" w:fill="FFFFFF"/>
        <w:spacing w:before="0" w:beforeAutospacing="0" w:after="0" w:afterAutospacing="0"/>
        <w:rPr>
          <w:rFonts w:hint="default" w:ascii="Times New Roman" w:hAnsi="Times New Roman" w:eastAsia="仿宋_GB2312" w:cs="Times New Roman"/>
          <w:color w:val="000000"/>
          <w:sz w:val="32"/>
          <w:szCs w:val="32"/>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2560" w:firstLineChars="8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台州市城市建设投资发展集团有限公司</w:t>
      </w: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 xml:space="preserve">                   2025年3</w:t>
      </w:r>
      <w:r>
        <w:rPr>
          <w:rFonts w:hint="default" w:ascii="Times New Roman" w:hAnsi="Times New Roman" w:eastAsia="仿宋_GB2312" w:cs="Times New Roman"/>
          <w:color w:val="auto"/>
          <w:sz w:val="32"/>
          <w:szCs w:val="32"/>
          <w:lang w:val="en-US" w:eastAsia="zh-CN"/>
        </w:rPr>
        <w:t>月19日</w:t>
      </w: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10"/>
        <w:shd w:val="clear" w:color="auto" w:fill="FFFFFF"/>
        <w:spacing w:before="0" w:beforeAutospacing="0" w:after="0" w:afterAutospacing="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招聘岗位表</w:t>
      </w:r>
    </w:p>
    <w:tbl>
      <w:tblPr>
        <w:tblW w:w="14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1260"/>
        <w:gridCol w:w="1179"/>
        <w:gridCol w:w="999"/>
        <w:gridCol w:w="882"/>
        <w:gridCol w:w="1275"/>
        <w:gridCol w:w="1719"/>
        <w:gridCol w:w="2669"/>
        <w:gridCol w:w="1526"/>
        <w:gridCol w:w="1526"/>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2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集团名称</w:t>
            </w:r>
          </w:p>
        </w:tc>
        <w:tc>
          <w:tcPr>
            <w:tcW w:w="117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公司名称</w:t>
            </w:r>
          </w:p>
        </w:tc>
        <w:tc>
          <w:tcPr>
            <w:tcW w:w="99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岗位名称</w:t>
            </w:r>
          </w:p>
        </w:tc>
        <w:tc>
          <w:tcPr>
            <w:tcW w:w="88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bdr w:val="none" w:color="auto" w:sz="0" w:space="0"/>
                <w:lang w:val="en-US" w:eastAsia="zh-CN" w:bidi="ar"/>
              </w:rPr>
            </w:pPr>
            <w:r>
              <w:rPr>
                <w:rFonts w:hint="eastAsia" w:ascii="宋体" w:hAnsi="宋体" w:eastAsia="宋体" w:cs="宋体"/>
                <w:b/>
                <w:bCs/>
                <w:i w:val="0"/>
                <w:iCs w:val="0"/>
                <w:color w:val="000000"/>
                <w:kern w:val="0"/>
                <w:sz w:val="20"/>
                <w:szCs w:val="20"/>
                <w:u w:val="none"/>
                <w:bdr w:val="none" w:color="auto" w:sz="0" w:space="0"/>
                <w:lang w:val="en-US" w:eastAsia="zh-CN" w:bidi="ar"/>
              </w:rPr>
              <w:t>招录</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人数</w:t>
            </w:r>
          </w:p>
        </w:tc>
        <w:tc>
          <w:tcPr>
            <w:tcW w:w="12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学历（学位）要求</w:t>
            </w:r>
          </w:p>
        </w:tc>
        <w:tc>
          <w:tcPr>
            <w:tcW w:w="171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专业要求</w:t>
            </w:r>
          </w:p>
        </w:tc>
        <w:tc>
          <w:tcPr>
            <w:tcW w:w="266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资格条件</w:t>
            </w:r>
          </w:p>
        </w:tc>
        <w:tc>
          <w:tcPr>
            <w:tcW w:w="152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咨询电话</w:t>
            </w:r>
          </w:p>
        </w:tc>
        <w:tc>
          <w:tcPr>
            <w:tcW w:w="152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监督电话</w:t>
            </w:r>
          </w:p>
        </w:tc>
        <w:tc>
          <w:tcPr>
            <w:tcW w:w="81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考试形式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9" w:hRule="atLeast"/>
          <w:jc w:val="center"/>
        </w:trPr>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12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台州市城市建设投资发展集团有限公司</w:t>
            </w:r>
          </w:p>
        </w:tc>
        <w:tc>
          <w:tcPr>
            <w:tcW w:w="11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台州市档案事务所有限公司</w:t>
            </w:r>
          </w:p>
        </w:tc>
        <w:tc>
          <w:tcPr>
            <w:tcW w:w="9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档案数字化加工</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本科及以上学历</w:t>
            </w:r>
          </w:p>
        </w:tc>
        <w:tc>
          <w:tcPr>
            <w:tcW w:w="1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专业不限</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1989年3月1日后出生，具有省级及以上培训机构颁发的档案管理岗位培训合格证书。</w:t>
            </w:r>
          </w:p>
        </w:tc>
        <w:tc>
          <w:tcPr>
            <w:tcW w:w="15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0576-88809967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王先生</w:t>
            </w:r>
          </w:p>
        </w:tc>
        <w:tc>
          <w:tcPr>
            <w:tcW w:w="15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bdr w:val="none" w:color="auto" w:sz="0" w:space="0"/>
                <w:lang w:val="en-US" w:eastAsia="zh-CN" w:bidi="ar"/>
              </w:rPr>
              <w:t>0576-88551226</w:t>
            </w:r>
            <w:r>
              <w:rPr>
                <w:rFonts w:hint="eastAsia" w:ascii="宋体" w:hAnsi="宋体" w:eastAsia="宋体" w:cs="宋体"/>
                <w:i w:val="0"/>
                <w:iCs w:val="0"/>
                <w:color w:val="0D0D0D"/>
                <w:kern w:val="0"/>
                <w:sz w:val="20"/>
                <w:szCs w:val="20"/>
                <w:u w:val="none"/>
                <w:bdr w:val="none" w:color="auto" w:sz="0" w:space="0"/>
                <w:lang w:val="en-US" w:eastAsia="zh-CN" w:bidi="ar"/>
              </w:rPr>
              <w:br w:type="textWrapping"/>
            </w:r>
            <w:r>
              <w:rPr>
                <w:rFonts w:hint="eastAsia" w:ascii="宋体" w:hAnsi="宋体" w:eastAsia="宋体" w:cs="宋体"/>
                <w:i w:val="0"/>
                <w:iCs w:val="0"/>
                <w:color w:val="0D0D0D"/>
                <w:kern w:val="0"/>
                <w:sz w:val="20"/>
                <w:szCs w:val="20"/>
                <w:u w:val="none"/>
                <w:bdr w:val="none" w:color="auto" w:sz="0" w:space="0"/>
                <w:lang w:val="en-US" w:eastAsia="zh-CN" w:bidi="ar"/>
              </w:rPr>
              <w:t>林先生</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技能测试＋面试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8" w:hRule="atLeast"/>
          <w:jc w:val="center"/>
        </w:trPr>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12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档案整理</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本科及以上学历</w:t>
            </w:r>
          </w:p>
        </w:tc>
        <w:tc>
          <w:tcPr>
            <w:tcW w:w="1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专业不限</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1979年3月1日后出生，具有档案中级及以上职称，具有2年及以上从事档案整理工作经历。</w:t>
            </w:r>
          </w:p>
        </w:tc>
        <w:tc>
          <w:tcPr>
            <w:tcW w:w="15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D0D0D"/>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技能测试＋面试</w:t>
            </w:r>
          </w:p>
        </w:tc>
      </w:tr>
    </w:tbl>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auto"/>
          <w:sz w:val="44"/>
          <w:szCs w:val="44"/>
          <w:lang w:val="en-US" w:eastAsia="zh-CN"/>
        </w:rPr>
      </w:pP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auto"/>
          <w:sz w:val="44"/>
          <w:szCs w:val="44"/>
          <w:lang w:val="en-US" w:eastAsia="zh-CN"/>
        </w:rPr>
      </w:pP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auto"/>
          <w:sz w:val="44"/>
          <w:szCs w:val="44"/>
          <w:lang w:val="en-US" w:eastAsia="zh-CN"/>
        </w:rPr>
      </w:pPr>
    </w:p>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auto"/>
          <w:sz w:val="44"/>
          <w:szCs w:val="44"/>
          <w:lang w:val="en-US" w:eastAsia="zh-CN"/>
        </w:rPr>
        <w:sectPr>
          <w:pgSz w:w="16838" w:h="11906" w:orient="landscape"/>
          <w:pgMar w:top="1803" w:right="1440" w:bottom="1803" w:left="1440" w:header="851" w:footer="992" w:gutter="0"/>
          <w:paperSrc/>
          <w:cols w:space="0" w:num="1"/>
          <w:rtlGutter w:val="0"/>
          <w:docGrid w:type="lines" w:linePitch="319" w:charSpace="0"/>
        </w:sectPr>
      </w:pPr>
    </w:p>
    <w:p>
      <w:pPr>
        <w:pStyle w:val="6"/>
        <w:jc w:val="both"/>
        <w:rPr>
          <w:rFonts w:ascii="黑体" w:hAnsi="黑体" w:eastAsia="黑体" w:cs="黑体"/>
          <w:b w:val="0"/>
          <w:bCs/>
          <w:sz w:val="32"/>
          <w:szCs w:val="32"/>
        </w:rPr>
      </w:pPr>
      <w:r>
        <w:rPr>
          <w:rFonts w:hint="eastAsia" w:ascii="黑体" w:hAnsi="黑体" w:eastAsia="黑体" w:cs="黑体"/>
          <w:b w:val="0"/>
          <w:bCs/>
          <w:sz w:val="32"/>
          <w:szCs w:val="32"/>
        </w:rPr>
        <w:t>附件2</w:t>
      </w:r>
    </w:p>
    <w:p>
      <w:pPr>
        <w:shd w:val="clear" w:color="auto" w:fill="FFFFFF"/>
        <w:spacing w:beforeLines="5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台州市城市建设投资发展集团有限公司及所属企业公开招聘人员报名表</w:t>
      </w:r>
    </w:p>
    <w:p>
      <w:pPr>
        <w:shd w:val="clear" w:color="auto" w:fill="FFFFFF"/>
        <w:spacing w:line="560" w:lineRule="exact"/>
        <w:rPr>
          <w:sz w:val="30"/>
          <w:szCs w:val="30"/>
        </w:rPr>
      </w:pPr>
      <w:r>
        <w:rPr>
          <w:rFonts w:eastAsia="黑体"/>
          <w:sz w:val="24"/>
        </w:rPr>
        <w:t>应聘单位</w:t>
      </w:r>
      <w:r>
        <w:rPr>
          <w:rFonts w:hint="eastAsia" w:eastAsia="黑体"/>
          <w:sz w:val="24"/>
        </w:rPr>
        <w:t>：</w:t>
      </w:r>
      <w:r>
        <w:rPr>
          <w:rFonts w:eastAsia="黑体"/>
          <w:sz w:val="24"/>
          <w:u w:val="single"/>
        </w:rPr>
        <w:t xml:space="preserve">                   </w:t>
      </w:r>
      <w:r>
        <w:rPr>
          <w:rFonts w:eastAsia="黑体"/>
          <w:sz w:val="24"/>
        </w:rPr>
        <w:t xml:space="preserve">         应聘岗位：</w:t>
      </w:r>
      <w:r>
        <w:rPr>
          <w:rFonts w:eastAsia="黑体"/>
          <w:sz w:val="24"/>
          <w:u w:val="single"/>
        </w:rPr>
        <w:t xml:space="preserve">                  </w:t>
      </w:r>
    </w:p>
    <w:tbl>
      <w:tblPr>
        <w:tblStyle w:val="12"/>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0"/>
        <w:gridCol w:w="585"/>
        <w:gridCol w:w="733"/>
        <w:gridCol w:w="411"/>
        <w:gridCol w:w="690"/>
        <w:gridCol w:w="619"/>
        <w:gridCol w:w="645"/>
        <w:gridCol w:w="405"/>
        <w:gridCol w:w="900"/>
        <w:gridCol w:w="1354"/>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18"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张三</w:t>
            </w:r>
          </w:p>
        </w:tc>
        <w:tc>
          <w:tcPr>
            <w:tcW w:w="1101"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性  别</w:t>
            </w:r>
          </w:p>
        </w:tc>
        <w:tc>
          <w:tcPr>
            <w:tcW w:w="1264"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男</w:t>
            </w:r>
          </w:p>
        </w:tc>
        <w:tc>
          <w:tcPr>
            <w:tcW w:w="1305"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354" w:type="dxa"/>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1993.03</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（28）周岁</w:t>
            </w:r>
          </w:p>
        </w:tc>
        <w:tc>
          <w:tcPr>
            <w:tcW w:w="1477" w:type="dxa"/>
            <w:vMerge w:val="restart"/>
            <w:tcBorders>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请附照片</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（单寸免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  族</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汉族</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户  籍</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台州椒江</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婚姻情况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已婚</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政治面貌</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中共党员</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参加工作时间</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20XX.XX</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健康状况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身份证</w:t>
            </w:r>
          </w:p>
        </w:tc>
        <w:tc>
          <w:tcPr>
            <w:tcW w:w="3683"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现住址</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台州市椒江区XX街道XX小区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restart"/>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历</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位</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全日制</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大学本科</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XX学士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在　职</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研究生</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XX硕士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现工作单位及职务</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XXXXX公司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XXXX岗位</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国有企业/私营企业</w:t>
            </w:r>
            <w:r>
              <w:rPr>
                <w:rFonts w:ascii="仿宋_GB2312" w:hAnsi="仿宋_GB2312" w:eastAsia="仿宋_GB2312" w:cs="仿宋_GB2312"/>
                <w:sz w:val="24"/>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职称证书或其他证书</w:t>
            </w:r>
          </w:p>
        </w:tc>
        <w:tc>
          <w:tcPr>
            <w:tcW w:w="6501" w:type="dxa"/>
            <w:gridSpan w:val="8"/>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466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个</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简</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历</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r>
              <w:rPr>
                <w:rFonts w:hint="eastAsia"/>
              </w:rPr>
              <w:t>从大学开始填写</w:t>
            </w:r>
          </w:p>
          <w:p>
            <w:r>
              <w:rPr>
                <w:rFonts w:hint="eastAsia"/>
              </w:rPr>
              <w:t>示例：</w:t>
            </w:r>
          </w:p>
          <w:p>
            <w:pPr>
              <w:pStyle w:val="2"/>
            </w:pPr>
            <w:r>
              <w:rPr>
                <w:rFonts w:hint="eastAsia"/>
                <w:b/>
                <w:bCs/>
                <w:szCs w:val="21"/>
              </w:rPr>
              <w:t>时间                所在学校/单位            职务/岗位</w:t>
            </w:r>
          </w:p>
          <w:p>
            <w:pPr>
              <w:rPr>
                <w:rFonts w:ascii="仿宋_GB2312" w:hAnsi="仿宋_GB2312" w:eastAsia="仿宋_GB2312" w:cs="仿宋_GB2312"/>
                <w:sz w:val="18"/>
                <w:szCs w:val="18"/>
              </w:rPr>
            </w:pPr>
            <w:r>
              <w:rPr>
                <w:rFonts w:hint="eastAsia" w:ascii="仿宋_GB2312" w:hAnsi="仿宋_GB2312" w:cs="仿宋_GB2312"/>
                <w:sz w:val="18"/>
                <w:szCs w:val="18"/>
              </w:rPr>
              <w:t>2008</w:t>
            </w:r>
            <w:r>
              <w:rPr>
                <w:rFonts w:hint="eastAsia" w:ascii="仿宋_GB2312" w:hAnsi="仿宋_GB2312" w:eastAsia="仿宋_GB2312" w:cs="仿宋_GB2312"/>
                <w:sz w:val="18"/>
                <w:szCs w:val="18"/>
              </w:rPr>
              <w:t>.09--2012.07  XXX学校XXX学院XXX专业大学毕业       学生/学习委员/学生会会长</w:t>
            </w:r>
          </w:p>
          <w:p>
            <w:pPr>
              <w:pStyle w:val="2"/>
              <w:ind w:firstLine="0"/>
            </w:pPr>
            <w:r>
              <w:rPr>
                <w:rFonts w:hint="eastAsia"/>
              </w:rPr>
              <w:t>2024应届毕业生可适当填写实习经历</w:t>
            </w:r>
            <w:r>
              <w:rPr>
                <w:rFonts w:hint="eastAsia"/>
                <w:b/>
                <w:bCs/>
              </w:rPr>
              <w:t>（实习经历不作为工作经验）</w:t>
            </w:r>
          </w:p>
          <w:p>
            <w:pPr>
              <w:rPr>
                <w:rFonts w:ascii="仿宋_GB2312" w:hAnsi="仿宋_GB2312" w:eastAsia="仿宋_GB2312" w:cs="仿宋_GB2312"/>
              </w:rPr>
            </w:pPr>
            <w:r>
              <w:rPr>
                <w:rFonts w:hint="eastAsia" w:ascii="仿宋_GB2312" w:hAnsi="仿宋_GB2312" w:cs="仿宋_GB2312"/>
                <w:sz w:val="18"/>
                <w:szCs w:val="18"/>
              </w:rPr>
              <w:t>2012</w:t>
            </w:r>
            <w:r>
              <w:rPr>
                <w:rFonts w:hint="eastAsia" w:ascii="仿宋_GB2312" w:hAnsi="仿宋_GB2312" w:eastAsia="仿宋_GB2312" w:cs="仿宋_GB2312"/>
                <w:sz w:val="18"/>
                <w:szCs w:val="18"/>
              </w:rPr>
              <w:t>.07--2018.07  XXX单位XXX部门                       部门经理/职员/XXX职务</w:t>
            </w:r>
          </w:p>
          <w:p>
            <w:pPr>
              <w:rPr>
                <w:rFonts w:ascii="仿宋_GB2312" w:hAnsi="仿宋_GB2312" w:eastAsia="仿宋_GB2312" w:cs="仿宋_GB2312"/>
              </w:rPr>
            </w:pPr>
            <w:r>
              <w:rPr>
                <w:rFonts w:hint="eastAsia" w:ascii="仿宋_GB2312" w:hAnsi="仿宋_GB2312" w:eastAsia="仿宋_GB2312" w:cs="仿宋_GB2312"/>
                <w:sz w:val="18"/>
                <w:szCs w:val="18"/>
              </w:rPr>
              <w:t xml:space="preserve">2018.07--2019.01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2019.01--2019.06  待业                                            无</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2019.06--2020.07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24"/>
                <w:szCs w:val="22"/>
              </w:rPr>
            </w:pPr>
            <w:r>
              <w:rPr>
                <w:rFonts w:hint="eastAsia" w:ascii="仿宋_GB2312" w:hAnsi="仿宋_GB2312" w:eastAsia="仿宋_GB2312" w:cs="仿宋_GB2312"/>
                <w:sz w:val="18"/>
                <w:szCs w:val="18"/>
              </w:rPr>
              <w:t xml:space="preserve">2020.07--至今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93"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近三年考核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情况</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8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奖惩情况及有无违法犯罪记录</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1100" w:type="dxa"/>
            <w:vMerge w:val="restart"/>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家庭</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主要</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成员</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及重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要社</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会关</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系成</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员</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称 谓</w:t>
            </w: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 治</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面 貌</w:t>
            </w: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210" w:hRule="exact"/>
          <w:jc w:val="center"/>
        </w:trPr>
        <w:tc>
          <w:tcPr>
            <w:tcW w:w="1100" w:type="dxa"/>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本人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承诺</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ind w:firstLine="480" w:firstLineChars="2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本报名表填写的信息准确无误，所提交的资料、证件和照片真实有效，若有虚假，所产生的一切后果由本人承担。             </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ind w:firstLine="3360" w:firstLineChars="14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14" w:hRule="atLeast"/>
          <w:jc w:val="center"/>
        </w:trPr>
        <w:tc>
          <w:tcPr>
            <w:tcW w:w="8919" w:type="dxa"/>
            <w:gridSpan w:val="11"/>
            <w:tcBorders>
              <w:top w:val="single" w:color="auto" w:sz="6" w:space="0"/>
            </w:tcBorders>
            <w:shd w:val="clear" w:color="auto" w:fill="FFFFFF"/>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其他需要说明的情况：</w:t>
            </w:r>
          </w:p>
        </w:tc>
      </w:tr>
    </w:tbl>
    <w:p>
      <w:pPr>
        <w:pStyle w:val="10"/>
        <w:shd w:val="clear" w:color="auto" w:fill="FFFFFF"/>
        <w:spacing w:before="0" w:beforeAutospacing="0" w:after="0" w:afterAutospacing="0"/>
        <w:jc w:val="center"/>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left"/>
        <w:rPr>
          <w:rFonts w:hint="default" w:ascii="Times New Roman" w:hAnsi="Times New Roman" w:eastAsia="黑体" w:cs="Times New Roman"/>
          <w:bCs/>
          <w:color w:val="000000"/>
          <w:kern w:val="0"/>
          <w:sz w:val="32"/>
          <w:szCs w:val="32"/>
          <w:shd w:val="clear" w:color="auto" w:fill="FFFFFF"/>
        </w:rPr>
      </w:pPr>
      <w:r>
        <w:rPr>
          <w:rFonts w:hint="default" w:ascii="Times New Roman" w:hAnsi="Times New Roman" w:eastAsia="黑体" w:cs="Times New Roman"/>
          <w:bCs/>
          <w:color w:val="000000"/>
          <w:kern w:val="0"/>
          <w:sz w:val="32"/>
          <w:szCs w:val="32"/>
          <w:shd w:val="clear" w:color="auto" w:fill="FFFFFF"/>
        </w:rPr>
        <w:t>附件3</w:t>
      </w:r>
    </w:p>
    <w:p>
      <w:pPr>
        <w:keepNext w:val="0"/>
        <w:keepLines w:val="0"/>
        <w:pageBreakBefore w:val="0"/>
        <w:kinsoku/>
        <w:wordWrap/>
        <w:overflowPunct/>
        <w:topLinePunct w:val="0"/>
        <w:autoSpaceDE/>
        <w:autoSpaceDN/>
        <w:bidi w:val="0"/>
        <w:spacing w:line="60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诚 信 承 诺 书</w:t>
      </w:r>
    </w:p>
    <w:p>
      <w:pPr>
        <w:keepNext w:val="0"/>
        <w:keepLines w:val="0"/>
        <w:pageBreakBefore w:val="0"/>
        <w:kinsoku/>
        <w:wordWrap/>
        <w:overflowPunct/>
        <w:topLinePunct w:val="0"/>
        <w:autoSpaceDE/>
        <w:autoSpaceDN/>
        <w:bidi w:val="0"/>
        <w:spacing w:line="600" w:lineRule="exact"/>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我已阅读并理解了此次招聘的有关报考规定，经认真考虑，郑重承诺以下事项：</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报名时所提交的报考信息和相关证书（证件、证明）准确、真实，且填报信息（如年龄、学历、工作年限等）与相关证书（证件、证明）所载明的信息完全一致。如有虚假信息和弄虚作假行为，本人愿承担因此造成的一切后果。</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自觉服从考试组织管理部门的统一安排，严格遵守《考场规则》，接受监考人员检查、监督和管理。如有违纪违规行为按照人事考试有关规定接受处罚。</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 xml:space="preserve">           报考者签名：</w:t>
      </w:r>
    </w:p>
    <w:p>
      <w:pPr>
        <w:pStyle w:val="10"/>
        <w:shd w:val="clear" w:color="auto" w:fill="FFFFFF"/>
        <w:spacing w:before="0" w:beforeAutospacing="0" w:after="0" w:afterAutospacing="0"/>
        <w:jc w:val="center"/>
        <w:rPr>
          <w:rFonts w:hint="default"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rPr>
        <w:t>年     月     日</w:t>
      </w:r>
    </w:p>
    <w:p>
      <w:pPr>
        <w:pStyle w:val="10"/>
        <w:shd w:val="clear" w:color="auto" w:fill="FFFFFF"/>
        <w:spacing w:before="0" w:beforeAutospacing="0" w:after="0" w:afterAutospacing="0"/>
        <w:jc w:val="center"/>
        <w:rPr>
          <w:rFonts w:hint="default" w:ascii="Times New Roman" w:hAnsi="Times New Roman" w:eastAsia="仿宋_GB2312" w:cs="Times New Roman"/>
          <w:kern w:val="0"/>
          <w:sz w:val="32"/>
          <w:szCs w:val="32"/>
          <w:shd w:val="clear" w:color="auto" w:fill="FFFFFF"/>
        </w:rPr>
      </w:pPr>
    </w:p>
    <w:p>
      <w:pPr>
        <w:pStyle w:val="10"/>
        <w:shd w:val="clear" w:color="auto" w:fill="FFFFFF"/>
        <w:spacing w:before="0" w:beforeAutospacing="0" w:after="0" w:afterAutospacing="0"/>
        <w:jc w:val="center"/>
        <w:rPr>
          <w:rFonts w:hint="default" w:ascii="Times New Roman" w:hAnsi="Times New Roman" w:eastAsia="仿宋_GB2312" w:cs="Times New Roman"/>
          <w:kern w:val="0"/>
          <w:sz w:val="32"/>
          <w:szCs w:val="32"/>
          <w:shd w:val="clear" w:color="auto" w:fill="FFFFFF"/>
        </w:rPr>
      </w:pPr>
    </w:p>
    <w:p>
      <w:pPr>
        <w:pStyle w:val="10"/>
        <w:shd w:val="clear" w:color="auto" w:fill="FFFFFF"/>
        <w:spacing w:before="0" w:beforeAutospacing="0" w:after="0" w:afterAutospacing="0"/>
        <w:jc w:val="center"/>
        <w:rPr>
          <w:rFonts w:hint="default" w:ascii="Times New Roman" w:hAnsi="Times New Roman" w:eastAsia="仿宋_GB2312" w:cs="Times New Roman"/>
          <w:kern w:val="0"/>
          <w:sz w:val="32"/>
          <w:szCs w:val="32"/>
          <w:shd w:val="clear" w:color="auto" w:fill="FFFFFF"/>
        </w:rPr>
      </w:pPr>
    </w:p>
    <w:p>
      <w:pPr>
        <w:pStyle w:val="10"/>
        <w:shd w:val="clear" w:color="auto" w:fill="FFFFFF"/>
        <w:spacing w:before="0" w:beforeAutospacing="0" w:after="0" w:afterAutospacing="0"/>
        <w:jc w:val="center"/>
        <w:rPr>
          <w:rFonts w:hint="default" w:ascii="Times New Roman" w:hAnsi="Times New Roman" w:eastAsia="仿宋_GB2312" w:cs="Times New Roman"/>
          <w:kern w:val="0"/>
          <w:sz w:val="32"/>
          <w:szCs w:val="32"/>
          <w:shd w:val="clear" w:color="auto" w:fill="FFFFFF"/>
        </w:rPr>
      </w:pPr>
    </w:p>
    <w:p>
      <w:pPr>
        <w:pStyle w:val="10"/>
        <w:shd w:val="clear" w:color="auto" w:fill="FFFFFF"/>
        <w:spacing w:before="0" w:beforeAutospacing="0" w:after="0" w:afterAutospacing="0"/>
        <w:jc w:val="center"/>
        <w:rPr>
          <w:rFonts w:hint="default" w:ascii="Times New Roman" w:hAnsi="Times New Roman" w:eastAsia="仿宋_GB2312" w:cs="Times New Roman"/>
          <w:kern w:val="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工作经历证明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已累计从事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tbl>
      <w:tblPr>
        <w:tblStyle w:val="1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749"/>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起 止 年 月</w:t>
            </w:r>
          </w:p>
        </w:tc>
        <w:tc>
          <w:tcPr>
            <w:tcW w:w="274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从事何种专业工作</w:t>
            </w:r>
          </w:p>
        </w:tc>
        <w:tc>
          <w:tcPr>
            <w:tcW w:w="256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noWrap w:val="0"/>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p>
        </w:tc>
        <w:tc>
          <w:tcPr>
            <w:tcW w:w="2749" w:type="dxa"/>
            <w:noWrap w:val="0"/>
            <w:vAlign w:val="center"/>
          </w:tcPr>
          <w:p>
            <w:pPr>
              <w:jc w:val="center"/>
              <w:rPr>
                <w:rFonts w:hint="eastAsia" w:ascii="仿宋_GB2312" w:hAnsi="仿宋_GB2312" w:eastAsia="仿宋_GB2312" w:cs="仿宋_GB2312"/>
                <w:sz w:val="28"/>
                <w:szCs w:val="28"/>
              </w:rPr>
            </w:pPr>
          </w:p>
        </w:tc>
        <w:tc>
          <w:tcPr>
            <w:tcW w:w="256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noWrap w:val="0"/>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p>
        </w:tc>
        <w:tc>
          <w:tcPr>
            <w:tcW w:w="2749" w:type="dxa"/>
            <w:noWrap w:val="0"/>
            <w:vAlign w:val="center"/>
          </w:tcPr>
          <w:p>
            <w:pPr>
              <w:jc w:val="center"/>
              <w:rPr>
                <w:rFonts w:hint="eastAsia" w:ascii="仿宋_GB2312" w:hAnsi="仿宋_GB2312" w:eastAsia="仿宋_GB2312" w:cs="仿宋_GB2312"/>
                <w:sz w:val="28"/>
                <w:szCs w:val="28"/>
              </w:rPr>
            </w:pPr>
          </w:p>
        </w:tc>
        <w:tc>
          <w:tcPr>
            <w:tcW w:w="256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3185" w:type="dxa"/>
            <w:noWrap w:val="0"/>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p>
        </w:tc>
        <w:tc>
          <w:tcPr>
            <w:tcW w:w="2749" w:type="dxa"/>
            <w:noWrap w:val="0"/>
            <w:vAlign w:val="center"/>
          </w:tcPr>
          <w:p>
            <w:pPr>
              <w:jc w:val="center"/>
              <w:rPr>
                <w:rFonts w:hint="eastAsia" w:ascii="仿宋_GB2312" w:hAnsi="仿宋_GB2312" w:eastAsia="仿宋_GB2312" w:cs="仿宋_GB2312"/>
                <w:sz w:val="28"/>
                <w:szCs w:val="28"/>
              </w:rPr>
            </w:pPr>
          </w:p>
        </w:tc>
        <w:tc>
          <w:tcPr>
            <w:tcW w:w="256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noWrap w:val="0"/>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p>
        </w:tc>
        <w:tc>
          <w:tcPr>
            <w:tcW w:w="2749" w:type="dxa"/>
            <w:noWrap w:val="0"/>
            <w:vAlign w:val="center"/>
          </w:tcPr>
          <w:p>
            <w:pPr>
              <w:jc w:val="center"/>
              <w:rPr>
                <w:rFonts w:hint="eastAsia" w:ascii="仿宋_GB2312" w:hAnsi="仿宋_GB2312" w:eastAsia="仿宋_GB2312" w:cs="仿宋_GB2312"/>
                <w:sz w:val="28"/>
                <w:szCs w:val="28"/>
              </w:rPr>
            </w:pPr>
          </w:p>
        </w:tc>
        <w:tc>
          <w:tcPr>
            <w:tcW w:w="256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noWrap w:val="0"/>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p>
        </w:tc>
        <w:tc>
          <w:tcPr>
            <w:tcW w:w="2749" w:type="dxa"/>
            <w:noWrap w:val="0"/>
            <w:vAlign w:val="center"/>
          </w:tcPr>
          <w:p>
            <w:pPr>
              <w:jc w:val="center"/>
              <w:rPr>
                <w:rFonts w:hint="eastAsia" w:ascii="仿宋_GB2312" w:hAnsi="仿宋_GB2312" w:eastAsia="仿宋_GB2312" w:cs="仿宋_GB2312"/>
                <w:sz w:val="28"/>
                <w:szCs w:val="28"/>
              </w:rPr>
            </w:pPr>
          </w:p>
        </w:tc>
        <w:tc>
          <w:tcPr>
            <w:tcW w:w="2566" w:type="dxa"/>
            <w:noWrap w:val="0"/>
            <w:vAlign w:val="center"/>
          </w:tcPr>
          <w:p>
            <w:pPr>
              <w:jc w:val="center"/>
              <w:rPr>
                <w:rFonts w:hint="eastAsia" w:ascii="仿宋_GB2312" w:hAnsi="仿宋_GB2312" w:eastAsia="仿宋_GB2312" w:cs="仿宋_GB2312"/>
                <w:sz w:val="28"/>
                <w:szCs w:val="28"/>
              </w:rPr>
            </w:pPr>
          </w:p>
        </w:tc>
      </w:tr>
    </w:tbl>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在我单位工作期间，该同志遵纪守法，无违反职业道德的行为。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2" w:name="_GoBack"/>
      <w:bookmarkEnd w:id="2"/>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sz w:val="24"/>
          <w:szCs w:val="16"/>
          <w:lang w:eastAsia="zh-CN"/>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spacing w:val="-6"/>
          <w:sz w:val="24"/>
          <w:szCs w:val="16"/>
          <w:lang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spacing w:val="-6"/>
          <w:sz w:val="24"/>
          <w:szCs w:val="16"/>
          <w:lang w:val="en-US" w:eastAsia="zh-CN"/>
        </w:rPr>
      </w:pPr>
      <w:r>
        <w:rPr>
          <w:rFonts w:hint="eastAsia"/>
          <w:spacing w:val="-6"/>
          <w:sz w:val="24"/>
          <w:szCs w:val="16"/>
          <w:lang w:eastAsia="zh-CN"/>
        </w:rPr>
        <w:t>备注：</w:t>
      </w:r>
      <w:r>
        <w:rPr>
          <w:rFonts w:hint="eastAsia"/>
          <w:spacing w:val="-6"/>
          <w:sz w:val="24"/>
          <w:szCs w:val="16"/>
          <w:lang w:val="en-US" w:eastAsia="zh-CN"/>
        </w:rPr>
        <w:t>涉及多个工作单位工作经历的，需每个用工单位一份单独的《工作经历证明》。</w:t>
      </w:r>
    </w:p>
    <w:p/>
    <w:p>
      <w:pPr>
        <w:pStyle w:val="10"/>
        <w:shd w:val="clear" w:color="auto" w:fill="FFFFFF"/>
        <w:spacing w:before="0" w:beforeAutospacing="0" w:after="0" w:afterAutospacing="0"/>
        <w:jc w:val="center"/>
        <w:rPr>
          <w:rFonts w:hint="eastAsia" w:ascii="Times New Roman" w:hAnsi="Times New Roman" w:eastAsia="仿宋_GB2312" w:cs="Times New Roman"/>
          <w:kern w:val="0"/>
          <w:sz w:val="32"/>
          <w:szCs w:val="32"/>
          <w:shd w:val="clear" w:color="auto" w:fill="FFFFFF"/>
          <w:lang w:val="en-US" w:eastAsia="zh-CN"/>
        </w:rPr>
      </w:pP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74F75"/>
    <w:rsid w:val="53C54E85"/>
    <w:rsid w:val="5AFA857D"/>
    <w:rsid w:val="5BFF05AA"/>
    <w:rsid w:val="77F519F5"/>
    <w:rsid w:val="7BF668D6"/>
    <w:rsid w:val="877F68C3"/>
    <w:rsid w:val="DBBEBE84"/>
    <w:rsid w:val="EC6F5FA0"/>
    <w:rsid w:val="FBFA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annotation text"/>
    <w:basedOn w:val="1"/>
    <w:link w:val="20"/>
    <w:qFormat/>
    <w:uiPriority w:val="99"/>
    <w:pPr>
      <w:jc w:val="left"/>
    </w:pPr>
  </w:style>
  <w:style w:type="paragraph" w:styleId="6">
    <w:name w:val="Body Text"/>
    <w:basedOn w:val="1"/>
    <w:qFormat/>
    <w:uiPriority w:val="0"/>
    <w:pPr>
      <w:jc w:val="center"/>
    </w:pPr>
    <w:rPr>
      <w:rFonts w:cs="Times New Roman"/>
      <w:b/>
      <w:sz w:val="44"/>
      <w:szCs w:val="22"/>
    </w:rPr>
  </w:style>
  <w:style w:type="paragraph" w:styleId="7">
    <w:name w:val="Balloon Text"/>
    <w:basedOn w:val="1"/>
    <w:link w:val="19"/>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qFormat/>
    <w:uiPriority w:val="99"/>
    <w:rPr>
      <w:b/>
      <w:bCs/>
    </w:rPr>
  </w:style>
  <w:style w:type="character" w:styleId="14">
    <w:name w:val="Strong"/>
    <w:basedOn w:val="13"/>
    <w:qFormat/>
    <w:uiPriority w:val="22"/>
    <w:rPr>
      <w:b/>
      <w:bCs/>
    </w:rPr>
  </w:style>
  <w:style w:type="character" w:styleId="15">
    <w:name w:val="Hyperlink"/>
    <w:basedOn w:val="13"/>
    <w:qFormat/>
    <w:uiPriority w:val="99"/>
    <w:rPr>
      <w:color w:val="0000FF"/>
      <w:u w:val="single"/>
    </w:rPr>
  </w:style>
  <w:style w:type="character" w:styleId="16">
    <w:name w:val="annotation reference"/>
    <w:basedOn w:val="13"/>
    <w:qFormat/>
    <w:uiPriority w:val="99"/>
    <w:rPr>
      <w:sz w:val="21"/>
      <w:szCs w:val="21"/>
    </w:rPr>
  </w:style>
  <w:style w:type="character" w:customStyle="1" w:styleId="17">
    <w:name w:val="标题 1 Char"/>
    <w:basedOn w:val="13"/>
    <w:link w:val="4"/>
    <w:qFormat/>
    <w:uiPriority w:val="9"/>
    <w:rPr>
      <w:rFonts w:ascii="宋体" w:hAnsi="宋体" w:eastAsia="宋体" w:cs="宋体"/>
      <w:b/>
      <w:bCs/>
      <w:kern w:val="36"/>
      <w:sz w:val="48"/>
      <w:szCs w:val="48"/>
    </w:rPr>
  </w:style>
  <w:style w:type="paragraph" w:styleId="18">
    <w:name w:val="List Paragraph"/>
    <w:basedOn w:val="1"/>
    <w:qFormat/>
    <w:uiPriority w:val="34"/>
    <w:pPr>
      <w:ind w:firstLine="420" w:firstLineChars="200"/>
    </w:pPr>
  </w:style>
  <w:style w:type="character" w:customStyle="1" w:styleId="19">
    <w:name w:val="批注框文本 Char"/>
    <w:basedOn w:val="13"/>
    <w:link w:val="7"/>
    <w:qFormat/>
    <w:uiPriority w:val="99"/>
    <w:rPr>
      <w:sz w:val="18"/>
      <w:szCs w:val="18"/>
    </w:rPr>
  </w:style>
  <w:style w:type="character" w:customStyle="1" w:styleId="20">
    <w:name w:val="批注文字 Char"/>
    <w:basedOn w:val="13"/>
    <w:link w:val="5"/>
    <w:qFormat/>
    <w:uiPriority w:val="99"/>
  </w:style>
  <w:style w:type="character" w:customStyle="1" w:styleId="21">
    <w:name w:val="批注主题 Char"/>
    <w:basedOn w:val="20"/>
    <w:link w:val="11"/>
    <w:qFormat/>
    <w:uiPriority w:val="99"/>
    <w:rPr>
      <w:b/>
      <w:bCs/>
    </w:rPr>
  </w:style>
  <w:style w:type="paragraph" w:customStyle="1" w:styleId="22">
    <w:name w:val="修订1"/>
    <w:qFormat/>
    <w:uiPriority w:val="99"/>
    <w:rPr>
      <w:rFonts w:ascii="Calibri" w:hAnsi="Calibri" w:eastAsia="宋体" w:cs="宋体"/>
      <w:kern w:val="2"/>
      <w:sz w:val="21"/>
      <w:szCs w:val="22"/>
      <w:lang w:val="en-US" w:eastAsia="zh-CN" w:bidi="ar-SA"/>
    </w:rPr>
  </w:style>
  <w:style w:type="character" w:customStyle="1" w:styleId="23">
    <w:name w:val="页眉 Char"/>
    <w:basedOn w:val="13"/>
    <w:link w:val="9"/>
    <w:qFormat/>
    <w:uiPriority w:val="99"/>
    <w:rPr>
      <w:sz w:val="18"/>
      <w:szCs w:val="18"/>
    </w:rPr>
  </w:style>
  <w:style w:type="character" w:customStyle="1" w:styleId="24">
    <w:name w:val="页脚 Char"/>
    <w:basedOn w:val="13"/>
    <w:link w:val="8"/>
    <w:qFormat/>
    <w:uiPriority w:val="99"/>
    <w:rPr>
      <w:sz w:val="18"/>
      <w:szCs w:val="18"/>
    </w:rPr>
  </w:style>
  <w:style w:type="paragraph" w:customStyle="1" w:styleId="25">
    <w:name w:val="样式 正文文本缩进 + 段前: 2 字符"/>
    <w:basedOn w:val="1"/>
    <w:qFormat/>
    <w:uiPriority w:val="0"/>
    <w:pPr>
      <w:ind w:left="420" w:leftChars="200"/>
      <w:jc w:val="left"/>
    </w:pPr>
    <w:rPr>
      <w:sz w:val="28"/>
      <w:lang w:eastAsia="zh-TW"/>
    </w:rPr>
  </w:style>
  <w:style w:type="character" w:customStyle="1" w:styleId="26">
    <w:name w:val="font81"/>
    <w:basedOn w:val="13"/>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43FF3FEC-38BC-46BE-93C7-2F82FAE343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3424</Words>
  <Characters>3561</Characters>
  <Paragraphs>99</Paragraphs>
  <TotalTime>0</TotalTime>
  <ScaleCrop>false</ScaleCrop>
  <LinksUpToDate>false</LinksUpToDate>
  <CharactersWithSpaces>3585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2024-09-09T02:05:00Z</dcterms:created>
  <dc:creator>个人用户</dc:creator>
  <cp:lastModifiedBy>组织人事部</cp:lastModifiedBy>
  <cp:lastPrinted>2024-09-22T08:30:00Z</cp:lastPrinted>
  <dcterms:modified xsi:type="dcterms:W3CDTF">2025-03-19T14:31:45Z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5055A670E8C9F0C9C0D0D867EAB716BF_43</vt:lpwstr>
  </property>
</Properties>
</file>