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spacing w:val="8"/>
          <w:kern w:val="36"/>
          <w:sz w:val="44"/>
          <w:szCs w:val="44"/>
        </w:rPr>
      </w:pPr>
      <w:bookmarkStart w:id="0" w:name="OLE_LINK1"/>
      <w:r>
        <w:rPr>
          <w:rFonts w:hint="default" w:ascii="Times New Roman" w:hAnsi="Times New Roman" w:eastAsia="方正小标宋简体" w:cs="Times New Roman"/>
          <w:b w:val="0"/>
          <w:bCs w:val="0"/>
          <w:spacing w:val="8"/>
          <w:kern w:val="36"/>
          <w:sz w:val="44"/>
          <w:szCs w:val="44"/>
        </w:rPr>
        <w:t>台州市城市建设投资发展集团有限公司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spacing w:val="8"/>
          <w:kern w:val="36"/>
          <w:sz w:val="44"/>
          <w:szCs w:val="44"/>
          <w:lang w:val="en-US" w:eastAsia="zh-CN"/>
        </w:rPr>
      </w:pPr>
      <w:r>
        <w:rPr>
          <w:rFonts w:hint="default" w:ascii="Times New Roman" w:hAnsi="Times New Roman" w:eastAsia="方正小标宋简体" w:cs="Times New Roman"/>
          <w:b w:val="0"/>
          <w:bCs w:val="0"/>
          <w:spacing w:val="8"/>
          <w:kern w:val="36"/>
          <w:sz w:val="44"/>
          <w:szCs w:val="44"/>
        </w:rPr>
        <w:t>所属企业台州</w:t>
      </w:r>
      <w:r>
        <w:rPr>
          <w:rFonts w:hint="default" w:ascii="Times New Roman" w:hAnsi="Times New Roman" w:eastAsia="方正小标宋简体" w:cs="Times New Roman"/>
          <w:b w:val="0"/>
          <w:bCs w:val="0"/>
          <w:spacing w:val="8"/>
          <w:kern w:val="36"/>
          <w:sz w:val="44"/>
          <w:szCs w:val="44"/>
          <w:lang w:val="en-US" w:eastAsia="zh-CN"/>
        </w:rPr>
        <w:t>市市政基础设施开发集团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spacing w:val="8"/>
          <w:kern w:val="36"/>
          <w:sz w:val="44"/>
          <w:szCs w:val="44"/>
        </w:rPr>
      </w:pPr>
      <w:r>
        <w:rPr>
          <w:rFonts w:hint="default" w:ascii="Times New Roman" w:hAnsi="Times New Roman" w:eastAsia="方正小标宋简体" w:cs="Times New Roman"/>
          <w:b w:val="0"/>
          <w:bCs w:val="0"/>
          <w:spacing w:val="8"/>
          <w:kern w:val="36"/>
          <w:sz w:val="44"/>
          <w:szCs w:val="44"/>
          <w:lang w:val="en-US" w:eastAsia="zh-CN"/>
        </w:rPr>
        <w:t>有限</w:t>
      </w:r>
      <w:r>
        <w:rPr>
          <w:rFonts w:hint="default" w:ascii="Times New Roman" w:hAnsi="Times New Roman" w:eastAsia="方正小标宋简体" w:cs="Times New Roman"/>
          <w:b w:val="0"/>
          <w:bCs w:val="0"/>
          <w:spacing w:val="8"/>
          <w:kern w:val="36"/>
          <w:sz w:val="44"/>
          <w:szCs w:val="44"/>
        </w:rPr>
        <w:t>公司公开招聘公告</w:t>
      </w:r>
      <w:bookmarkEnd w:id="0"/>
    </w:p>
    <w:p>
      <w:pPr>
        <w:widowControl/>
        <w:ind w:firstLine="643" w:firstLineChars="200"/>
        <w:jc w:val="left"/>
        <w:rPr>
          <w:rFonts w:hint="default" w:ascii="Times New Roman" w:hAnsi="Times New Roman" w:eastAsia="仿宋_GB2312" w:cs="Times New Roman"/>
          <w:b/>
          <w:bCs/>
          <w:color w:val="000000"/>
          <w:sz w:val="32"/>
          <w:szCs w:val="32"/>
          <w:shd w:val="clear" w:color="auto" w:fill="FFFFFF"/>
        </w:rPr>
      </w:pPr>
    </w:p>
    <w:p>
      <w:pPr>
        <w:spacing w:line="560" w:lineRule="exact"/>
        <w:ind w:firstLine="643"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b/>
          <w:bCs/>
          <w:color w:val="000000"/>
          <w:sz w:val="32"/>
          <w:szCs w:val="32"/>
          <w:shd w:val="clear" w:color="auto" w:fill="FFFFFF"/>
        </w:rPr>
        <w:t>台州</w:t>
      </w:r>
      <w:r>
        <w:rPr>
          <w:rFonts w:hint="default" w:ascii="Times New Roman" w:hAnsi="Times New Roman" w:eastAsia="仿宋_GB2312" w:cs="Times New Roman"/>
          <w:b/>
          <w:bCs/>
          <w:color w:val="000000"/>
          <w:sz w:val="32"/>
          <w:szCs w:val="32"/>
          <w:shd w:val="clear" w:color="auto" w:fill="FFFFFF"/>
          <w:lang w:val="en-US" w:eastAsia="zh-CN"/>
        </w:rPr>
        <w:t>市市政基础设施开发集团</w:t>
      </w:r>
      <w:r>
        <w:rPr>
          <w:rFonts w:hint="default" w:ascii="Times New Roman" w:hAnsi="Times New Roman" w:eastAsia="仿宋_GB2312" w:cs="Times New Roman"/>
          <w:b/>
          <w:bCs/>
          <w:color w:val="000000"/>
          <w:sz w:val="32"/>
          <w:szCs w:val="32"/>
          <w:shd w:val="clear" w:color="auto" w:fill="FFFFFF"/>
        </w:rPr>
        <w:t>限公司</w:t>
      </w:r>
      <w:r>
        <w:rPr>
          <w:rFonts w:hint="default" w:ascii="Times New Roman" w:hAnsi="Times New Roman" w:eastAsia="仿宋_GB2312" w:cs="Times New Roman"/>
          <w:sz w:val="32"/>
          <w:szCs w:val="32"/>
        </w:rPr>
        <w:t>是台州市城市建设投资发展集团有限公司的一级子集团，公司成</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立于2020年4月，注册资金2亿元，现有台州市地下综合管廊投资建设有限公司、台州市建设工业科技发展股份有限公司、台州无限魅力光环境发展有限公司、台州市建设通信管道开发有限公司、台州新跃建设有限公司5家子公司。目前主要承担城市公用设施的开发、建设、经营管理，及建材制造销售等业务。公司始终坚持“质量第一、信誉至上、效力四化、造福社会”的经营宗旨，并严格遵循“重合同、守信用”的企业诚信精神，全心致力于城市市政基础设施建设事业，努力把公司建设成较大规模、具有现代企业制度的行业龙头企业。</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现因公司发展需要，台州市市政基础设施开发集团公司现面向社会公开招聘工作人员2名，具体事项公告如下：</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一、招聘计划</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详见附件1。</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二、招聘条件</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（一）基本条件：</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1.具有中华人民共和国国籍；</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2.拥护中华人民共和国宪法，拥护中国共产党领导和社会主义制度；</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3.具有良好的政治素质和道德品行；</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4.具有正常履行职责的身体条件和心理素质；</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5.具有符合岗位要求的工作能力；</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6.具有岗位所需的其他资格条件；</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7.有以下情形之一的取消报考资格：</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（1）曾因犯罪受过刑事处罚的;</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（2）曾被开除公职或被开除中国共产党党籍的；</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（3）涉嫌违纪违法正在接受纪检监察机关或者司法机关审查尚未作出结论的;</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（4）因严重失信行为被国家有关单位确定为失信联合惩戒对象纳入国家信用信息共享平台的；</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（5）受党纪政务处分或受诫勉、组织处理的处分影响期未满或者期满影响使用；</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（6）在各级公务员、事业单位等招考中被认定有舞弊等严重违反录用纪律行为的人员；</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（7）近5年内年度考核有基本合格（及同等级）及以下等次；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（8）法律、法规及相关规定不得被聘用的。</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（二）具体条件：</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本次公开招聘岗位、计划招聘人数、岗位报考条件、考试类别等详见附件1。</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三、招聘程序和办法</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本次公开招聘按照发布公告、报名和资格初审、考试、体检和考察、公示和聘用等程序进行。</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（一）发布公告。</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台州城投集团网站：https://www.tzctg.com/；</w:t>
      </w:r>
    </w:p>
    <w:p>
      <w:pPr>
        <w:spacing w:line="520" w:lineRule="exact"/>
        <w:ind w:firstLine="640" w:firstLineChars="200"/>
        <w:contextualSpacing/>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台州城投集团官方公众号：台州城投集团</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w:t>
      </w:r>
    </w:p>
    <w:p>
      <w:pPr>
        <w:spacing w:line="520" w:lineRule="exact"/>
        <w:ind w:firstLine="640" w:firstLineChars="200"/>
        <w:contextualSpacing/>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auto"/>
          <w:sz w:val="32"/>
          <w:szCs w:val="32"/>
          <w:highlight w:val="none"/>
          <w:shd w:val="clear" w:color="auto" w:fill="auto"/>
        </w:rPr>
        <w:t>台州人才网官网：</w:t>
      </w:r>
      <w:r>
        <w:rPr>
          <w:rFonts w:hint="default" w:ascii="Times New Roman" w:hAnsi="Times New Roman" w:eastAsia="仿宋_GB2312" w:cs="Times New Roman"/>
          <w:color w:val="auto"/>
          <w:sz w:val="32"/>
          <w:szCs w:val="32"/>
          <w:highlight w:val="none"/>
          <w:u w:val="none"/>
          <w:shd w:val="clear" w:color="auto" w:fill="auto"/>
        </w:rPr>
        <w:t>http</w:t>
      </w:r>
      <w:r>
        <w:rPr>
          <w:rFonts w:hint="default" w:ascii="Times New Roman" w:hAnsi="Times New Roman" w:eastAsia="仿宋_GB2312" w:cs="Times New Roman"/>
          <w:color w:val="auto"/>
          <w:sz w:val="32"/>
          <w:szCs w:val="32"/>
          <w:highlight w:val="none"/>
          <w:u w:val="none"/>
          <w:shd w:val="clear" w:color="auto" w:fill="auto"/>
          <w:lang w:val="en-US" w:eastAsia="zh-CN"/>
        </w:rPr>
        <w:t>s</w:t>
      </w:r>
      <w:r>
        <w:rPr>
          <w:rFonts w:hint="default" w:ascii="Times New Roman" w:hAnsi="Times New Roman" w:eastAsia="仿宋_GB2312" w:cs="Times New Roman"/>
          <w:color w:val="auto"/>
          <w:sz w:val="32"/>
          <w:szCs w:val="32"/>
          <w:highlight w:val="none"/>
          <w:u w:val="none"/>
          <w:shd w:val="clear" w:color="auto" w:fill="auto"/>
        </w:rPr>
        <w:t>://www.tzrc.cn</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（二）报名（资格初审）。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1.报名时间：</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自公告发布之日起至2025年</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3</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月</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26</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日24:00。</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（咨询时间：8:30--12:00,14:00--17:00，双休日、节假日除外）</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应聘人员要仔细阅读诚信承诺书，按岗位要求如实、准确、完整填写有关信息，逾期将不再受理报名。</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2.报名方式：</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本次招聘采用网络邮件报名的方式。</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每人限报一个岗位，符合岗位招聘条件者请将报名材料压缩打包后发送至邮箱：</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fldChar w:fldCharType="begin"/>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instrText xml:space="preserve"> HYPERLINK "mailto:TZSZJT@126.com。" </w:instrTex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fldChar w:fldCharType="separate"/>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TZSZJT@126.com</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fldChar w:fldCharType="end"/>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，邮件主题务必注明“报名</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公司</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+报考岗位名称+姓名”。</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（若邮件发送后未收到回复，请电话咨询邮件是否发送成功）</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3.报名应提供的资（材）料包括但不限于：</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①填写完整的报名表（见附件2，须附有近期一寸免冠彩色照片，并签署姓名承诺其真实性，报名表以word和扫描件形式共同发送至邮箱）；</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②诚信承诺书（见附件3）；</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③近期1寸免冠照片1张；</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④提供本人有效期内二代身份证正反面彩色照片（若报考人员无法提供身份证，可用有效期内的临时身份证或公安机关出具的有报考人员本人照片的户籍证明原件替代，其他的证明材料一律无效）。</w:t>
      </w:r>
    </w:p>
    <w:p>
      <w:pPr>
        <w:adjustRightInd w:val="0"/>
        <w:snapToGrid w:val="0"/>
        <w:spacing w:line="520" w:lineRule="exact"/>
        <w:ind w:firstLine="640" w:firstLineChars="200"/>
        <w:contextualSpacing/>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⑤毕业证书、学位证书（留学人员须提供经教育部留学服务中心认证的《国外学历学位认证书》）、学信网教育部学籍在线验证报告（须带有效期内的验证二维码）、学信网学历证书电子注册备案等材料。</w:t>
      </w:r>
    </w:p>
    <w:p>
      <w:pPr>
        <w:adjustRightInd w:val="0"/>
        <w:snapToGrid w:val="0"/>
        <w:spacing w:line="520" w:lineRule="exact"/>
        <w:ind w:firstLine="640" w:firstLineChars="200"/>
        <w:contextualSpacing/>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sz w:val="32"/>
          <w:szCs w:val="32"/>
        </w:rPr>
        <w:t>特别提醒：202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年应届毕业生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需在2025年8月31日（含）前取得相关毕业证书，以证书落款时间为准）</w:t>
      </w:r>
      <w:r>
        <w:rPr>
          <w:rFonts w:hint="default" w:ascii="Times New Roman" w:hAnsi="Times New Roman" w:eastAsia="仿宋_GB2312" w:cs="Times New Roman"/>
          <w:sz w:val="32"/>
          <w:szCs w:val="32"/>
        </w:rPr>
        <w:t>必须提供本人有效期内二代身份证正反面彩色照片、学信网教育部学籍在线验证报告（须带有效期内的验证二维码），其中国（境）外就读202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年应届毕业生须上传就读院校开具的在读证明照片或经教育部留学服务中心认证的《国外学历学位认证书》电子签章的电子版认证书。</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⑥有工作经验（年限）要求的岗位需同时提供基本养老保险历年参保证明（有社保单位公章）、相关工作经历的劳动合同（若无，请提供附件4《工作经历证明》）。《工作经历证明》可在面试前资格复审阶段提供。</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⑦有职称、技能要求的岗位需提供相关证书（需与工作经历相符，需在2025年</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3</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月</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1</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日（含）前取得相关证书，以证书落款时间为准）。</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⑧其他需要提供的材料。</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其中：出生日期以公安机关发放的身份证为准。涉及工作年限计算时间统一截止到</w:t>
      </w:r>
      <w:bookmarkStart w:id="1" w:name="OLE_LINK2"/>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2025年</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3</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月</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1</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日</w:t>
      </w:r>
      <w:bookmarkEnd w:id="1"/>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（含）。在全日制学校就读期间参加的社会实践、实习、兼职等不计算为工作经历。</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4.资格初审：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应聘人员报名后，我公司对应聘人员进行资格初审。报名材料不全者视为资格条件不符合。报考人员提交的报考信息和材料应当真实、准确、有效，凡提供虚假信息和材料获取报考及聘用资格的，或有意隐瞒本人真实情况的，一经查实即取消报考资格或录用资格。</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公司通过电话或邮件方式通知资格初审通过者参加考试，未通过资格初审者不再另行通知。通过资格初审的不能再改报考其他岗位；未通过资格初审的，在报名期限内，可自行再次报名并接受资格初审。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面试具体时间和地点另行确定并通知。考生按照规定的时间、地点和要求参加考试。不按规定时间、地点和要求参加面试的，视作自动放弃。</w:t>
      </w:r>
    </w:p>
    <w:p>
      <w:pPr>
        <w:spacing w:line="560" w:lineRule="exact"/>
        <w:ind w:firstLine="640" w:firstLineChars="200"/>
        <w:rPr>
          <w:rFonts w:hint="default" w:ascii="Times New Roman" w:hAnsi="Times New Roman" w:eastAsia="仿宋_GB2312" w:cs="Times New Roman"/>
          <w:color w:val="FF0000"/>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原则上公开招聘岗位的报考人数与招聘计划数比例不得低于3:1，</w:t>
      </w:r>
      <w:r>
        <w:rPr>
          <w:rFonts w:hint="default" w:ascii="Times New Roman" w:hAnsi="Times New Roman" w:eastAsia="仿宋_GB2312" w:cs="Times New Roman"/>
          <w:kern w:val="0"/>
          <w:sz w:val="31"/>
          <w:szCs w:val="31"/>
          <w:shd w:val="clear" w:color="auto" w:fill="FFFFFF"/>
          <w:lang w:val="en-US" w:eastAsia="zh-CN" w:bidi="ar"/>
        </w:rPr>
        <w:t>达不到开考比例的，根据相关规定另行研究确定</w:t>
      </w:r>
      <w:r>
        <w:rPr>
          <w:rFonts w:hint="default" w:ascii="Times New Roman" w:hAnsi="Times New Roman" w:eastAsia="仿宋_GB2312" w:cs="Times New Roman"/>
          <w:color w:val="auto"/>
          <w:kern w:val="0"/>
          <w:sz w:val="32"/>
          <w:szCs w:val="32"/>
          <w:highlight w:val="none"/>
          <w:shd w:val="clear" w:color="auto" w:fill="auto"/>
          <w:lang w:val="en-US" w:eastAsia="zh-CN" w:bidi="ar-SA"/>
        </w:rPr>
        <w:t>。</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（三）组织考试。</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1.采用笔试、面试相结合方式的岗位。</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①笔试采用闭卷形式，笔试成绩满分为100分，占总成绩的40%，</w:t>
      </w:r>
      <w:r>
        <w:rPr>
          <w:rFonts w:hint="default" w:ascii="Times New Roman" w:hAnsi="Times New Roman" w:eastAsia="仿宋_GB2312" w:cs="Times New Roman"/>
          <w:color w:val="000000"/>
          <w:sz w:val="32"/>
          <w:szCs w:val="32"/>
        </w:rPr>
        <w:t>面试形式为综合面试，</w:t>
      </w:r>
      <w:r>
        <w:rPr>
          <w:rFonts w:hint="default" w:ascii="Times New Roman" w:hAnsi="Times New Roman" w:eastAsia="仿宋_GB2312" w:cs="Times New Roman"/>
          <w:color w:val="000000"/>
          <w:sz w:val="32"/>
          <w:szCs w:val="32"/>
          <w:lang w:val="en-US" w:eastAsia="zh-CN"/>
        </w:rPr>
        <w:t>面试成绩满分为100分，占总成绩的60%。</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②面试对象根据笔试成绩从高分到低分排序，按照与招聘计划数</w:t>
      </w:r>
      <w:r>
        <w:rPr>
          <w:rFonts w:hint="default" w:ascii="Times New Roman" w:hAnsi="Times New Roman" w:eastAsia="仿宋_GB2312" w:cs="Times New Roman"/>
          <w:color w:val="000000"/>
          <w:sz w:val="32"/>
          <w:szCs w:val="32"/>
          <w:lang w:eastAsia="zh-CN"/>
        </w:rPr>
        <w:t>5</w:t>
      </w:r>
      <w:r>
        <w:rPr>
          <w:rFonts w:hint="default" w:ascii="Times New Roman" w:hAnsi="Times New Roman" w:eastAsia="仿宋_GB2312" w:cs="Times New Roman"/>
          <w:color w:val="000000"/>
          <w:sz w:val="32"/>
          <w:szCs w:val="32"/>
          <w:lang w:val="en-US" w:eastAsia="zh-CN"/>
        </w:rPr>
        <w:t>:1的比例确定人选（如有同分者一同进入面试。面试复审通过人员未达到3:1比例的，取消本次面试）。</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③报考人员面试合格成绩需达到合格分70分，没有达到者不能进入体检、考核环节。如参加面试的人员面试成绩均不合格，相应岗位可作空缺。</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.采用</w:t>
      </w:r>
      <w:r>
        <w:rPr>
          <w:rFonts w:hint="default" w:ascii="Times New Roman" w:hAnsi="Times New Roman" w:eastAsia="仿宋_GB2312" w:cs="Times New Roman"/>
          <w:color w:val="000000"/>
          <w:sz w:val="32"/>
          <w:szCs w:val="32"/>
          <w:lang w:val="en-US" w:eastAsia="zh-CN"/>
        </w:rPr>
        <w:t>直接</w:t>
      </w:r>
      <w:r>
        <w:rPr>
          <w:rFonts w:hint="default" w:ascii="Times New Roman" w:hAnsi="Times New Roman" w:eastAsia="仿宋_GB2312" w:cs="Times New Roman"/>
          <w:color w:val="000000"/>
          <w:sz w:val="32"/>
          <w:szCs w:val="32"/>
        </w:rPr>
        <w:t>面试方式的</w:t>
      </w:r>
      <w:r>
        <w:rPr>
          <w:rFonts w:hint="default" w:ascii="Times New Roman" w:hAnsi="Times New Roman" w:eastAsia="仿宋_GB2312" w:cs="Times New Roman"/>
          <w:color w:val="000000"/>
          <w:sz w:val="32"/>
          <w:szCs w:val="32"/>
          <w:lang w:eastAsia="zh-CN"/>
        </w:rPr>
        <w:t>岗位</w:t>
      </w:r>
      <w:r>
        <w:rPr>
          <w:rFonts w:hint="default" w:ascii="Times New Roman" w:hAnsi="Times New Roman" w:eastAsia="仿宋_GB2312" w:cs="Times New Roman"/>
          <w:color w:val="000000"/>
          <w:sz w:val="32"/>
          <w:szCs w:val="32"/>
        </w:rPr>
        <w:t>。面试形式为综合面试，成绩满分为100分，折算保留至小数点后两位。面试合格成绩需达到合格分</w:t>
      </w:r>
      <w:r>
        <w:rPr>
          <w:rFonts w:hint="default"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分，没有达到者不能进入体检、考察环节。如参加面试的人员面试成绩均不合格，相应岗位可做空缺。</w:t>
      </w:r>
    </w:p>
    <w:p>
      <w:pPr>
        <w:pStyle w:val="10"/>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3.进</w:t>
      </w:r>
      <w:r>
        <w:rPr>
          <w:rFonts w:hint="default" w:ascii="Times New Roman" w:hAnsi="Times New Roman" w:eastAsia="仿宋_GB2312" w:cs="Times New Roman"/>
          <w:color w:val="000000"/>
          <w:sz w:val="32"/>
          <w:szCs w:val="32"/>
        </w:rPr>
        <w:t>入面试的考生需在规定时间内携带报名材料原件进行资格条件复审。报考人员未按规定时间、地点参加资格复审的，视作放弃资格复审，不再列入面试对象。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（四）体检与考察。</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1.确定体检及考察对象</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根据</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总</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成绩，按各岗位招聘计划1：1的比例从高分到低分确定入围体检和考察对象。</w:t>
      </w:r>
      <w:r>
        <w:rPr>
          <w:rFonts w:hint="default" w:ascii="Times New Roman" w:hAnsi="Times New Roman" w:eastAsia="仿宋_GB2312" w:cs="Times New Roman"/>
          <w:color w:val="auto"/>
          <w:sz w:val="32"/>
          <w:szCs w:val="32"/>
          <w:highlight w:val="none"/>
          <w:shd w:val="clear" w:color="auto" w:fill="auto"/>
        </w:rPr>
        <w:t>如遇总成绩相等的，面试成绩高者优先。</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2.体检、考察</w:t>
      </w:r>
      <w:r>
        <w:rPr>
          <w:rFonts w:hint="eastAsia" w:ascii="Times New Roman" w:hAnsi="Times New Roman" w:eastAsia="仿宋_GB2312" w:cs="Times New Roman"/>
          <w:color w:val="000000" w:themeColor="text1"/>
          <w:kern w:val="0"/>
          <w:sz w:val="32"/>
          <w:szCs w:val="32"/>
          <w:highlight w:val="none"/>
          <w:shd w:val="clear" w:color="auto" w:fill="auto"/>
          <w:lang w:val="en-US" w:eastAsia="zh-CN" w:bidi="ar-SA"/>
        </w:rPr>
        <w:t>。</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体检工作在规定的时间、指定的地点进行。体检参照公务员录用考试体检标准执行。应聘人员不按规定的时间、地点参加体检的，视作放弃体检。体检合格后开展考察，考察时间另行通知，考察采取实地考察或背景调查等方式进行，应聘人员需积极配合考察工作开展，及时提供相应的工作经历证明或其他考察组认为必要提供的佐证资料。考察结果作为本次是否拟聘用的重要依据。</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（五）公示与录用。</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根据面试成绩、体检结果和考察等情况，确定拟聘用人员名单，在台州城投集团网站公布。</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1.公示期满后，未收到反映问题或反映有问题经查实不影响聘用的，按规定程序办理相关聘用手续。</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2.对反映有影响聘用问题并查有实据的，不予聘用；对反映的问题一时难以查实的，将暂缓聘用，待查清后再决定是否聘用。</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3.在收到拟聘用通知后并于规定时间内办理入职手续，逾期视作自动放弃聘用资格。</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（六）递补。</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在体检、考察、公示等环节如发现不符合要求或自身原因放弃或在规定时间内不办理手续等产生的空缺名额，</w:t>
      </w:r>
      <w:r>
        <w:rPr>
          <w:rFonts w:hint="default" w:ascii="Times New Roman" w:hAnsi="Times New Roman" w:eastAsia="仿宋_GB2312" w:cs="Times New Roman"/>
          <w:color w:val="auto"/>
          <w:sz w:val="32"/>
          <w:szCs w:val="32"/>
          <w:highlight w:val="none"/>
          <w:shd w:val="clear" w:color="auto" w:fill="auto"/>
          <w:lang w:val="en-US" w:eastAsia="zh-CN"/>
        </w:rPr>
        <w:t>我</w:t>
      </w:r>
      <w:r>
        <w:rPr>
          <w:rFonts w:hint="default" w:ascii="Times New Roman" w:hAnsi="Times New Roman" w:eastAsia="仿宋_GB2312" w:cs="Times New Roman"/>
          <w:color w:val="auto"/>
          <w:sz w:val="32"/>
          <w:szCs w:val="32"/>
          <w:highlight w:val="none"/>
          <w:shd w:val="clear" w:color="auto" w:fill="auto"/>
        </w:rPr>
        <w:t>公司根据实际情况研究决定是否进行递补，如决定递补，递补人选在相应岗位面试合格</w:t>
      </w:r>
      <w:r>
        <w:rPr>
          <w:rFonts w:hint="default" w:ascii="Times New Roman" w:hAnsi="Times New Roman" w:eastAsia="仿宋_GB2312" w:cs="Times New Roman"/>
          <w:color w:val="auto"/>
          <w:sz w:val="32"/>
          <w:szCs w:val="32"/>
          <w:highlight w:val="none"/>
          <w:shd w:val="clear" w:color="auto" w:fill="auto"/>
          <w:lang w:val="en-US" w:eastAsia="zh-CN"/>
        </w:rPr>
        <w:t>人员</w:t>
      </w:r>
      <w:r>
        <w:rPr>
          <w:rFonts w:hint="default" w:ascii="Times New Roman" w:hAnsi="Times New Roman" w:eastAsia="仿宋_GB2312" w:cs="Times New Roman"/>
          <w:color w:val="auto"/>
          <w:sz w:val="32"/>
          <w:szCs w:val="32"/>
          <w:highlight w:val="none"/>
          <w:shd w:val="clear" w:color="auto" w:fill="auto"/>
        </w:rPr>
        <w:t>中</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按考试总成绩从高分到低分递补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后续流程同上</w:t>
      </w: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四、其他事项</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（一）根据相关规定，与单位负责人有夫妻关系、直系血亲关系、三代以内旁系血亲关系或者近姻亲关系的应聘人员，不得应聘该单位的人事、财务审计、纪检岗位，以及有直接上下级领导关系的岗位。</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二）应聘人员提交的报考信息和材料应当真实、准确、有效。受过刑事处罚、党纪政务处分的，或涉嫌违纪违法正在接受有关专门机关审查尚未作出结论的，不得参与招聘。凡提供虚假信息或材料获取报考资格的，或有意隐瞒本人真实情况的，一经查实，即取消报考或录用资格。考试违纪违规行为的认定和处理，参照《浙江省人事考试违纪违规行为处理规定》（浙人社发〔2014〕15号附件）执行。</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三）应聘人员参加考试时须出具本人有效身份证件原件（包括有效期内的第二代居民身份证、临时身份证，或有本人照片并加盖公安机关印章的户籍证明原件），其他证件（证明）或电子照片一律不得当作有效身份证件。无法出具有效身份证件的考生不得进入考场参加考试。参加笔试时，还必须同时携带纸质准考证。</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（四）本次招聘考试不指定复习参考用书，我公司不举办也不委托任何机构开展针对本次招聘考试的辅导培训。</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（五）应聘人员对招聘公告本身或在指定网站公布的相关信息有异议的，可在公布之日起3日内向我公司反映，以便及时纠正。</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（六）有关面试结果等事项的通知，请相关报考人员及时关注。</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（七）资格审查贯穿招聘工作全过程，在各环节发现应聘人员存在不得报考的情形或与招聘岗位条件不符的，取消其报考、体检、考察、聘用等相应资格。</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（八）应聘人员须确保本人报名登记的手机畅通，凡因通信不畅造成的后果由应聘人员自负。凡未进入下一环节者，将不再另行通知。有关面试结果等事项的通知，请应聘人员及时关注官方网站。</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（九）联系方式</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 xml:space="preserve">联系电话：0576-81811171  王先生 </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监督电话：0576-88551226   林先生</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本公告由台州市市政基础设施开发集团限公司负责解释。未尽事宜，公司将酌情研究处理。</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敬请广大应聘人员认真阅读招聘公告。</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pPr>
      <w:r>
        <w:rPr>
          <w:rFonts w:hint="default" w:ascii="Times New Roman" w:hAnsi="Times New Roman" w:eastAsia="仿宋_GB2312" w:cs="Times New Roman"/>
          <w:color w:val="000000" w:themeColor="text1"/>
          <w:kern w:val="0"/>
          <w:sz w:val="32"/>
          <w:szCs w:val="32"/>
          <w:highlight w:val="none"/>
          <w:shd w:val="clear" w:color="auto" w:fill="auto"/>
          <w:lang w:val="en-US" w:eastAsia="zh-CN" w:bidi="ar-SA"/>
        </w:rPr>
        <w:t> </w:t>
      </w:r>
    </w:p>
    <w:p>
      <w:pPr>
        <w:widowControl/>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default" w:ascii="Times New Roman" w:hAnsi="Times New Roman" w:cs="Times New Roman"/>
        </w:rPr>
        <w:fldChar w:fldCharType="begin"/>
      </w:r>
      <w:r>
        <w:rPr>
          <w:rFonts w:hint="default" w:ascii="Times New Roman" w:hAnsi="Times New Roman" w:cs="Times New Roman"/>
        </w:rPr>
        <w:instrText xml:space="preserve"> HYPERLINK "https://img.tzrc.cn/tzrcupload/file/2024/08/21/20240821111207_5440_DA4E2A36FF9A4C58BF04C5DCD846BE65.xlsx"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招聘岗位表</w:t>
      </w:r>
      <w:r>
        <w:rPr>
          <w:rFonts w:hint="default"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2.台州市市属国有企业公开招聘人员报名表</w:t>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3.诚信承诺书</w:t>
      </w:r>
    </w:p>
    <w:p>
      <w:pPr>
        <w:pStyle w:val="10"/>
        <w:shd w:val="clear" w:color="auto" w:fill="FFFFFF"/>
        <w:spacing w:before="0" w:beforeAutospacing="0" w:after="0" w:afterAutospacing="0"/>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cs="Times New Roman"/>
        </w:rPr>
        <w:fldChar w:fldCharType="begin"/>
      </w:r>
      <w:r>
        <w:rPr>
          <w:rFonts w:hint="default" w:ascii="Times New Roman" w:hAnsi="Times New Roman" w:cs="Times New Roman"/>
        </w:rPr>
        <w:instrText xml:space="preserve"> HYPERLINK "https://img.tzrc.cn/tzrcupload/file/2024/08/20/20240820174407_3848_716F10970D6C4ABC8216B5DD589DB08B.docx"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工作经历证明</w:t>
      </w:r>
      <w:r>
        <w:rPr>
          <w:rFonts w:hint="default" w:ascii="Times New Roman" w:hAnsi="Times New Roman" w:eastAsia="仿宋_GB2312" w:cs="Times New Roman"/>
          <w:color w:val="000000"/>
          <w:sz w:val="32"/>
          <w:szCs w:val="32"/>
        </w:rPr>
        <w:fldChar w:fldCharType="end"/>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2560" w:firstLineChars="800"/>
        <w:textAlignment w:val="auto"/>
        <w:rPr>
          <w:rFonts w:hint="default" w:ascii="Times New Roman" w:hAnsi="Times New Roman" w:eastAsia="仿宋_GB2312" w:cs="Times New Roman"/>
          <w:color w:val="000000"/>
          <w:sz w:val="32"/>
          <w:szCs w:val="32"/>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2560" w:firstLineChars="8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台州市城市建设投资发展集团有限公司</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2025年3月</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w:t>
      </w: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pPr>
    </w:p>
    <w:p>
      <w:pPr>
        <w:pStyle w:val="10"/>
        <w:shd w:val="clear" w:color="auto" w:fill="FFFFFF"/>
        <w:spacing w:before="0" w:beforeAutospacing="0" w:after="0" w:afterAutospacing="0"/>
        <w:ind w:firstLine="1280" w:firstLineChars="400"/>
        <w:rPr>
          <w:rFonts w:hint="default" w:ascii="Times New Roman" w:hAnsi="Times New Roman" w:eastAsia="仿宋_GB2312" w:cs="Times New Roman"/>
          <w:color w:val="000000"/>
          <w:sz w:val="32"/>
          <w:szCs w:val="32"/>
          <w:lang w:val="en-US" w:eastAsia="zh-CN"/>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"https://img.tzrc.cn/tzrcupload/file/2024/08/21/20240821111207_5440_DA4E2A36FF9A4C58BF04C5DCD846BE65.xlsx"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color w:val="000000"/>
          <w:sz w:val="44"/>
          <w:szCs w:val="44"/>
        </w:rPr>
        <w:t>招聘岗位表</w:t>
      </w:r>
      <w:r>
        <w:rPr>
          <w:rFonts w:hint="eastAsia" w:ascii="方正小标宋简体" w:hAnsi="方正小标宋简体" w:eastAsia="方正小标宋简体" w:cs="方正小标宋简体"/>
          <w:color w:val="000000"/>
          <w:sz w:val="44"/>
          <w:szCs w:val="44"/>
        </w:rPr>
        <w:fldChar w:fldCharType="end"/>
      </w:r>
    </w:p>
    <w:tbl>
      <w:tblPr>
        <w:tblStyle w:val="12"/>
        <w:tblW w:w="15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825"/>
        <w:gridCol w:w="1140"/>
        <w:gridCol w:w="1020"/>
        <w:gridCol w:w="630"/>
        <w:gridCol w:w="1230"/>
        <w:gridCol w:w="1605"/>
        <w:gridCol w:w="3060"/>
        <w:gridCol w:w="1545"/>
        <w:gridCol w:w="1560"/>
        <w:gridCol w:w="906"/>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bookmarkStart w:id="2" w:name="_GoBack"/>
            <w:r>
              <w:rPr>
                <w:rFonts w:hint="default" w:ascii="微软雅黑" w:hAnsi="微软雅黑" w:eastAsia="微软雅黑" w:cs="微软雅黑"/>
                <w:b/>
                <w:bCs/>
                <w:i w:val="0"/>
                <w:iCs w:val="0"/>
                <w:color w:val="000000"/>
                <w:kern w:val="0"/>
                <w:sz w:val="20"/>
                <w:szCs w:val="20"/>
                <w:u w:val="none"/>
                <w:lang w:val="en-US" w:eastAsia="zh-CN" w:bidi="ar"/>
              </w:rPr>
              <w:t>序号</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集团名称</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公司名称</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岗位名称</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招录人数</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学历（学位）要求</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专业要求</w:t>
            </w:r>
          </w:p>
        </w:tc>
        <w:tc>
          <w:tcPr>
            <w:tcW w:w="3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资格条件</w:t>
            </w:r>
          </w:p>
        </w:tc>
        <w:tc>
          <w:tcPr>
            <w:tcW w:w="15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咨询电话</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监督电话</w:t>
            </w:r>
          </w:p>
        </w:tc>
        <w:tc>
          <w:tcPr>
            <w:tcW w:w="9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考试形式</w:t>
            </w:r>
          </w:p>
        </w:tc>
        <w:tc>
          <w:tcPr>
            <w:tcW w:w="11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0"/>
                <w:szCs w:val="20"/>
                <w:u w:val="none"/>
              </w:rPr>
            </w:pPr>
            <w:r>
              <w:rPr>
                <w:rFonts w:hint="default" w:ascii="微软雅黑" w:hAnsi="微软雅黑" w:eastAsia="微软雅黑" w:cs="微软雅黑"/>
                <w:b/>
                <w:bCs/>
                <w:i w:val="0"/>
                <w:iCs w:val="0"/>
                <w:color w:val="000000"/>
                <w:kern w:val="0"/>
                <w:sz w:val="20"/>
                <w:szCs w:val="20"/>
                <w:u w:val="none"/>
                <w:lang w:val="en-US" w:eastAsia="zh-CN" w:bidi="ar"/>
              </w:rPr>
              <w:t>笔试考试</w:t>
            </w:r>
            <w:r>
              <w:rPr>
                <w:rFonts w:hint="default" w:ascii="微软雅黑" w:hAnsi="微软雅黑" w:eastAsia="微软雅黑" w:cs="微软雅黑"/>
                <w:b/>
                <w:bCs/>
                <w:i w:val="0"/>
                <w:iCs w:val="0"/>
                <w:color w:val="000000"/>
                <w:kern w:val="0"/>
                <w:sz w:val="20"/>
                <w:szCs w:val="20"/>
                <w:u w:val="none"/>
                <w:lang w:val="en-US" w:eastAsia="zh-CN" w:bidi="ar"/>
              </w:rPr>
              <w:br w:type="textWrapping"/>
            </w:r>
            <w:r>
              <w:rPr>
                <w:rFonts w:hint="default" w:ascii="微软雅黑" w:hAnsi="微软雅黑" w:eastAsia="微软雅黑" w:cs="微软雅黑"/>
                <w:b/>
                <w:bCs/>
                <w:i w:val="0"/>
                <w:iCs w:val="0"/>
                <w:color w:val="000000"/>
                <w:kern w:val="0"/>
                <w:sz w:val="20"/>
                <w:szCs w:val="20"/>
                <w:u w:val="none"/>
                <w:lang w:val="en-US" w:eastAsia="zh-CN" w:bidi="ar"/>
              </w:rPr>
              <w:t>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台州城投集团</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台州市市政基础设施开发集团有限公司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质量安全</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本科（学士）及以上学历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土木类专业</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符合以下条件之一：</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1.2025年应届毕业生。</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2.1999年3月1日后出生，且有工程质量安全工作经历。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0576-81811171</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王先生</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0576-88551226</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林先生</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笔试+面试</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工程质量安全方向，侧重给排水方向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2</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园林绿化</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本科（学士）及以上学历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风景园林、园林景观工程、景观设计专业</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1989年3月1日后出生；具有二级建造师及以上职业资格或工程师及以上职称；具有5年及以上从事园林绿化管理工作经历。</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面试</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bookmarkEnd w:id="2"/>
    </w:tbl>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sectPr>
          <w:pgSz w:w="16838" w:h="11906" w:orient="landscape"/>
          <w:pgMar w:top="1803" w:right="1440" w:bottom="1803" w:left="1440" w:header="851" w:footer="992" w:gutter="0"/>
          <w:cols w:space="0" w:num="1"/>
          <w:rtlGutter w:val="0"/>
          <w:docGrid w:type="lines" w:linePitch="319" w:charSpace="0"/>
        </w:sectPr>
      </w:pPr>
    </w:p>
    <w:p>
      <w:pPr>
        <w:pStyle w:val="6"/>
        <w:jc w:val="both"/>
        <w:rPr>
          <w:rFonts w:ascii="黑体" w:hAnsi="黑体" w:eastAsia="黑体" w:cs="黑体"/>
          <w:b w:val="0"/>
          <w:bCs/>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台州市城市建设投资发展集团有限公司及所属企业公开招聘人员报名表</w:t>
      </w:r>
    </w:p>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12"/>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r>
        <w:rPr>
          <w:rFonts w:hint="default" w:ascii="Times New Roman" w:hAnsi="Times New Roman" w:eastAsia="黑体" w:cs="Times New Roman"/>
          <w:bCs/>
          <w:color w:val="000000"/>
          <w:kern w:val="0"/>
          <w:sz w:val="32"/>
          <w:szCs w:val="32"/>
          <w:shd w:val="clear" w:color="auto" w:fill="FFFFFF"/>
        </w:rPr>
        <w:t>附件3</w:t>
      </w:r>
    </w:p>
    <w:p>
      <w:pPr>
        <w:keepNext w:val="0"/>
        <w:keepLines w:val="0"/>
        <w:pageBreakBefore w:val="0"/>
        <w:kinsoku/>
        <w:wordWrap/>
        <w:overflowPunct/>
        <w:topLinePunct w:val="0"/>
        <w:autoSpaceDE/>
        <w:autoSpaceDN/>
        <w:bidi w:val="0"/>
        <w:spacing w:line="60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诚 信 承 诺 书</w:t>
      </w:r>
    </w:p>
    <w:p>
      <w:pPr>
        <w:keepNext w:val="0"/>
        <w:keepLines w:val="0"/>
        <w:pageBreakBefore w:val="0"/>
        <w:kinsoku/>
        <w:wordWrap/>
        <w:overflowPunct/>
        <w:topLinePunct w:val="0"/>
        <w:autoSpaceDE/>
        <w:autoSpaceDN/>
        <w:bidi w:val="0"/>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我已阅读并理解了此次招聘的有关报考规定，经认真考虑，郑重承诺以下事项：</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报名时所提交的报考信息和相关证书（证件、证明）准确、真实，且填报信息（如年龄、学历、工作年限等）与相关证书（证件、证明）所载明的信息完全一致。如有虚假信息和弄虚作假行为，本人愿承担因此造成的一切后果。</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自觉服从考试组织管理部门的统一安排，严格遵守《考场规则》，接受监考人员检查、监督和管理。如有违纪违规行为按照人事考试有关规定接受处罚。</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报考者签名：</w:t>
      </w:r>
    </w:p>
    <w:p>
      <w:pPr>
        <w:keepNext w:val="0"/>
        <w:keepLines w:val="0"/>
        <w:pageBreakBefore w:val="0"/>
        <w:kinsoku/>
        <w:wordWrap/>
        <w:overflowPunct/>
        <w:topLinePunct w:val="0"/>
        <w:autoSpaceDE/>
        <w:autoSpaceDN/>
        <w:bidi w:val="0"/>
        <w:spacing w:line="600" w:lineRule="exact"/>
        <w:ind w:firstLine="645"/>
        <w:jc w:val="righ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shd w:val="clear" w:color="auto" w:fill="FFFFFF"/>
        </w:rPr>
        <w:t>年     月     日</w:t>
      </w:r>
    </w:p>
    <w:p>
      <w:pPr>
        <w:keepNext w:val="0"/>
        <w:keepLines w:val="0"/>
        <w:pageBreakBefore w:val="0"/>
        <w:kinsoku/>
        <w:wordWrap/>
        <w:overflowPunct/>
        <w:topLinePunct w:val="0"/>
        <w:autoSpaceDE/>
        <w:autoSpaceDN/>
        <w:bidi w:val="0"/>
        <w:spacing w:line="600" w:lineRule="exact"/>
        <w:jc w:val="left"/>
        <w:rPr>
          <w:rFonts w:hint="default" w:ascii="Times New Roman" w:hAnsi="Times New Roman" w:eastAsia="方正小标宋简体" w:cs="Times New Roman"/>
          <w:sz w:val="28"/>
          <w:szCs w:val="28"/>
          <w:shd w:val="clear" w:color="auto" w:fill="FFFFFF"/>
        </w:rPr>
      </w:pPr>
    </w:p>
    <w:p>
      <w:pPr>
        <w:keepNext w:val="0"/>
        <w:keepLines w:val="0"/>
        <w:pageBreakBefore w:val="0"/>
        <w:tabs>
          <w:tab w:val="left" w:pos="210"/>
        </w:tabs>
        <w:kinsoku/>
        <w:wordWrap/>
        <w:overflowPunct/>
        <w:topLinePunct w:val="0"/>
        <w:autoSpaceDE/>
        <w:autoSpaceDN/>
        <w:bidi w:val="0"/>
        <w:spacing w:line="600" w:lineRule="exact"/>
        <w:jc w:val="left"/>
        <w:rPr>
          <w:rFonts w:hint="default" w:ascii="Times New Roman" w:hAnsi="Times New Roman" w:eastAsia="黑体" w:cs="Times New Roman"/>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pPr>
        <w:pStyle w:val="6"/>
        <w:spacing w:line="600" w:lineRule="exact"/>
        <w:jc w:val="both"/>
        <w:rPr>
          <w:rFonts w:ascii="黑体" w:hAnsi="黑体" w:eastAsia="黑体" w:cs="黑体"/>
          <w:b w:val="0"/>
          <w:bCs/>
          <w:sz w:val="32"/>
          <w:szCs w:val="32"/>
        </w:rPr>
      </w:pPr>
      <w:r>
        <w:rPr>
          <w:rFonts w:hint="eastAsia" w:ascii="黑体" w:hAnsi="黑体" w:eastAsia="黑体" w:cs="黑体"/>
          <w:b w:val="0"/>
          <w:bCs/>
          <w:sz w:val="32"/>
          <w:szCs w:val="32"/>
        </w:rPr>
        <w:t>附件4</w:t>
      </w:r>
    </w:p>
    <w:p>
      <w:pPr>
        <w:pStyle w:val="2"/>
        <w:spacing w:line="6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工作经历证明</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已累计从事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74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274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从事何种专业工作</w:t>
            </w:r>
          </w:p>
        </w:tc>
        <w:tc>
          <w:tcPr>
            <w:tcW w:w="25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bl>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在我单位工作期间，该同志遵纪守法，无违反职业道德的行为。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单位（盖章）  </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 xml:space="preserve">     </w:t>
      </w:r>
    </w:p>
    <w:p>
      <w:pPr>
        <w:wordWrap w:val="0"/>
        <w:spacing w:line="600" w:lineRule="exact"/>
        <w:jc w:val="right"/>
        <w:rPr>
          <w:sz w:val="24"/>
          <w:szCs w:val="16"/>
        </w:rPr>
      </w:pPr>
      <w:r>
        <w:rPr>
          <w:rFonts w:hint="eastAsia" w:ascii="仿宋_GB2312" w:hAnsi="仿宋_GB2312" w:eastAsia="仿宋_GB2312" w:cs="仿宋_GB2312"/>
          <w:sz w:val="32"/>
          <w:szCs w:val="32"/>
        </w:rPr>
        <w:t>年   月   日</w:t>
      </w:r>
    </w:p>
    <w:p>
      <w:pPr>
        <w:spacing w:line="600" w:lineRule="exact"/>
        <w:rPr>
          <w:rFonts w:hint="eastAsia"/>
          <w:sz w:val="22"/>
          <w:szCs w:val="16"/>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sz w:val="22"/>
          <w:szCs w:val="16"/>
        </w:rPr>
        <w:t>备注：涉及多个工作单位工作经历的，需每个用工单位一份单独的《工作经历证明》。</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5YzQ1YjQyMDEwZGUxMzEzZjRlZWIzMGM1OWY2ZDkifQ=="/>
  </w:docVars>
  <w:rsids>
    <w:rsidRoot w:val="00603CC9"/>
    <w:rsid w:val="00016456"/>
    <w:rsid w:val="000329AC"/>
    <w:rsid w:val="000A3C8C"/>
    <w:rsid w:val="0016307B"/>
    <w:rsid w:val="002B143F"/>
    <w:rsid w:val="003253BB"/>
    <w:rsid w:val="0033113F"/>
    <w:rsid w:val="0043140D"/>
    <w:rsid w:val="00433485"/>
    <w:rsid w:val="00440AB4"/>
    <w:rsid w:val="004A71F4"/>
    <w:rsid w:val="004D4806"/>
    <w:rsid w:val="00505769"/>
    <w:rsid w:val="0054585B"/>
    <w:rsid w:val="005A00F0"/>
    <w:rsid w:val="00603CC9"/>
    <w:rsid w:val="00621574"/>
    <w:rsid w:val="006474C6"/>
    <w:rsid w:val="006964F8"/>
    <w:rsid w:val="006D3B5E"/>
    <w:rsid w:val="006F2324"/>
    <w:rsid w:val="007071E8"/>
    <w:rsid w:val="007706D3"/>
    <w:rsid w:val="007A365E"/>
    <w:rsid w:val="007D6F70"/>
    <w:rsid w:val="00815A87"/>
    <w:rsid w:val="008F5A83"/>
    <w:rsid w:val="00914AD1"/>
    <w:rsid w:val="009158D4"/>
    <w:rsid w:val="00926355"/>
    <w:rsid w:val="00A27B3E"/>
    <w:rsid w:val="00A425D6"/>
    <w:rsid w:val="00A65AF5"/>
    <w:rsid w:val="00A83DDB"/>
    <w:rsid w:val="00B27CD0"/>
    <w:rsid w:val="00C4071D"/>
    <w:rsid w:val="00C77184"/>
    <w:rsid w:val="00CA6102"/>
    <w:rsid w:val="00CC199F"/>
    <w:rsid w:val="00D370FA"/>
    <w:rsid w:val="00D6483B"/>
    <w:rsid w:val="00DD458E"/>
    <w:rsid w:val="00E47B9C"/>
    <w:rsid w:val="00EA0327"/>
    <w:rsid w:val="00ED7623"/>
    <w:rsid w:val="00F57BFA"/>
    <w:rsid w:val="00FD277D"/>
    <w:rsid w:val="038C6AC7"/>
    <w:rsid w:val="1B3A5E6D"/>
    <w:rsid w:val="1F80096C"/>
    <w:rsid w:val="230B602A"/>
    <w:rsid w:val="27112725"/>
    <w:rsid w:val="3F1F490D"/>
    <w:rsid w:val="3FFAD74E"/>
    <w:rsid w:val="45CA0B17"/>
    <w:rsid w:val="46E41254"/>
    <w:rsid w:val="47F25430"/>
    <w:rsid w:val="51DA654B"/>
    <w:rsid w:val="5B8A325C"/>
    <w:rsid w:val="60E03B7C"/>
    <w:rsid w:val="648F1C51"/>
    <w:rsid w:val="6BFAED91"/>
    <w:rsid w:val="72CE4ECF"/>
    <w:rsid w:val="7F7F65B7"/>
    <w:rsid w:val="7FD250BE"/>
    <w:rsid w:val="7FECE082"/>
    <w:rsid w:val="BB99F997"/>
    <w:rsid w:val="BBBA3363"/>
    <w:rsid w:val="BDEBA4C8"/>
    <w:rsid w:val="EBEFA58A"/>
    <w:rsid w:val="F7FF639B"/>
    <w:rsid w:val="FABF9590"/>
    <w:rsid w:val="FE684F9E"/>
    <w:rsid w:val="FE8F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annotation text"/>
    <w:basedOn w:val="1"/>
    <w:link w:val="21"/>
    <w:semiHidden/>
    <w:unhideWhenUsed/>
    <w:qFormat/>
    <w:uiPriority w:val="99"/>
    <w:pPr>
      <w:jc w:val="left"/>
    </w:pPr>
  </w:style>
  <w:style w:type="paragraph" w:styleId="6">
    <w:name w:val="Body Text"/>
    <w:basedOn w:val="1"/>
    <w:qFormat/>
    <w:uiPriority w:val="0"/>
    <w:pPr>
      <w:jc w:val="center"/>
    </w:pPr>
    <w:rPr>
      <w:rFonts w:cs="Times New Roman"/>
      <w:b/>
      <w:sz w:val="44"/>
      <w:szCs w:val="22"/>
    </w:rPr>
  </w:style>
  <w:style w:type="paragraph" w:styleId="7">
    <w:name w:val="Balloon Text"/>
    <w:basedOn w:val="1"/>
    <w:link w:val="20"/>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2"/>
    <w:semiHidden/>
    <w:unhideWhenUsed/>
    <w:qFormat/>
    <w:uiPriority w:val="99"/>
    <w:rPr>
      <w:b/>
      <w:bCs/>
    </w:r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paragraph" w:customStyle="1" w:styleId="17">
    <w:name w:val="样式 正文文本缩进 + 段前: 2 字符"/>
    <w:basedOn w:val="1"/>
    <w:qFormat/>
    <w:uiPriority w:val="0"/>
    <w:pPr>
      <w:ind w:left="420" w:leftChars="200"/>
      <w:jc w:val="left"/>
    </w:pPr>
    <w:rPr>
      <w:sz w:val="28"/>
      <w:lang w:eastAsia="zh-TW"/>
    </w:rPr>
  </w:style>
  <w:style w:type="character" w:customStyle="1" w:styleId="18">
    <w:name w:val="标题 1 Char"/>
    <w:basedOn w:val="13"/>
    <w:link w:val="4"/>
    <w:qFormat/>
    <w:uiPriority w:val="9"/>
    <w:rPr>
      <w:rFonts w:ascii="宋体" w:hAnsi="宋体" w:eastAsia="宋体" w:cs="宋体"/>
      <w:b/>
      <w:bCs/>
      <w:kern w:val="36"/>
      <w:sz w:val="48"/>
      <w:szCs w:val="48"/>
    </w:rPr>
  </w:style>
  <w:style w:type="paragraph" w:styleId="19">
    <w:name w:val="List Paragraph"/>
    <w:basedOn w:val="1"/>
    <w:qFormat/>
    <w:uiPriority w:val="34"/>
    <w:pPr>
      <w:ind w:firstLine="420" w:firstLineChars="200"/>
    </w:pPr>
  </w:style>
  <w:style w:type="character" w:customStyle="1" w:styleId="20">
    <w:name w:val="批注框文本 Char"/>
    <w:basedOn w:val="13"/>
    <w:link w:val="7"/>
    <w:semiHidden/>
    <w:qFormat/>
    <w:uiPriority w:val="99"/>
    <w:rPr>
      <w:sz w:val="18"/>
      <w:szCs w:val="18"/>
    </w:rPr>
  </w:style>
  <w:style w:type="character" w:customStyle="1" w:styleId="21">
    <w:name w:val="批注文字 Char"/>
    <w:basedOn w:val="13"/>
    <w:link w:val="5"/>
    <w:semiHidden/>
    <w:qFormat/>
    <w:uiPriority w:val="99"/>
  </w:style>
  <w:style w:type="character" w:customStyle="1" w:styleId="22">
    <w:name w:val="批注主题 Char"/>
    <w:basedOn w:val="21"/>
    <w:link w:val="11"/>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页眉 Char"/>
    <w:basedOn w:val="13"/>
    <w:link w:val="9"/>
    <w:semiHidden/>
    <w:qFormat/>
    <w:uiPriority w:val="99"/>
    <w:rPr>
      <w:sz w:val="18"/>
      <w:szCs w:val="18"/>
    </w:rPr>
  </w:style>
  <w:style w:type="character" w:customStyle="1" w:styleId="25">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43FF3FEC-38BC-46BE-93C7-2F82FAE343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577</Words>
  <Characters>3294</Characters>
  <Lines>27</Lines>
  <Paragraphs>7</Paragraphs>
  <TotalTime>0</TotalTime>
  <ScaleCrop>false</ScaleCrop>
  <LinksUpToDate>false</LinksUpToDate>
  <CharactersWithSpaces>3864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2024-09-10T18:05:00Z</dcterms:created>
  <dc:creator>个人用户</dc:creator>
  <cp:lastModifiedBy>组织人事部</cp:lastModifiedBy>
  <cp:lastPrinted>2024-09-24T00:30:00Z</cp:lastPrinted>
  <dcterms:modified xsi:type="dcterms:W3CDTF">2025-03-19T14:33:17Z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21D373E0E3EF41699E984F8E33B1D2FF</vt:lpwstr>
  </property>
</Properties>
</file>